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9F3B50" w14:textId="7AA8D4B3" w:rsidR="005147F9" w:rsidRPr="00C52EAB" w:rsidRDefault="005147F9" w:rsidP="005147F9">
      <w:pPr>
        <w:spacing w:after="0"/>
        <w:ind w:left="-450" w:right="-90"/>
        <w:jc w:val="center"/>
        <w:rPr>
          <w:rFonts w:ascii="Sylfaen" w:hAnsi="Sylfaen"/>
          <w:b/>
          <w:sz w:val="28"/>
          <w:szCs w:val="28"/>
        </w:rPr>
      </w:pPr>
      <w:r w:rsidRPr="00C52EAB">
        <w:rPr>
          <w:rFonts w:ascii="Sylfaen" w:hAnsi="Sylfaen"/>
          <w:b/>
          <w:sz w:val="28"/>
          <w:szCs w:val="28"/>
        </w:rPr>
        <w:t>აჭარის ავტონომიური რესპუბლიკი</w:t>
      </w:r>
      <w:r w:rsidR="000D22F1">
        <w:rPr>
          <w:rFonts w:ascii="Sylfaen" w:hAnsi="Sylfaen"/>
          <w:b/>
          <w:sz w:val="28"/>
          <w:szCs w:val="28"/>
        </w:rPr>
        <w:t xml:space="preserve">ს </w:t>
      </w:r>
      <w:r w:rsidRPr="00C52EAB">
        <w:rPr>
          <w:rFonts w:ascii="Sylfaen" w:hAnsi="Sylfaen"/>
          <w:b/>
          <w:sz w:val="28"/>
          <w:szCs w:val="28"/>
        </w:rPr>
        <w:t>უმაღლესი საბჭოს</w:t>
      </w:r>
      <w:r w:rsidRPr="00C52EAB">
        <w:rPr>
          <w:rFonts w:ascii="Sylfaen" w:hAnsi="Sylfaen"/>
          <w:b/>
          <w:sz w:val="28"/>
          <w:szCs w:val="28"/>
        </w:rPr>
        <w:br/>
      </w:r>
      <w:r w:rsidRPr="00C52EAB">
        <w:rPr>
          <w:rFonts w:ascii="Sylfaen" w:hAnsi="Sylfaen"/>
          <w:b/>
          <w:sz w:val="28"/>
          <w:szCs w:val="28"/>
        </w:rPr>
        <w:br/>
        <w:t>ღია მმართველობის საბჭოსა და საკონსულტაციო ჯგუფის სხდომის</w:t>
      </w:r>
    </w:p>
    <w:p w14:paraId="2EB32F6D" w14:textId="77777777" w:rsidR="005147F9" w:rsidRPr="00C52EAB" w:rsidRDefault="005147F9" w:rsidP="005147F9">
      <w:pPr>
        <w:spacing w:after="0"/>
        <w:ind w:left="-450" w:right="-90"/>
        <w:jc w:val="center"/>
        <w:rPr>
          <w:rFonts w:ascii="Sylfaen" w:hAnsi="Sylfaen"/>
          <w:b/>
          <w:sz w:val="28"/>
          <w:szCs w:val="28"/>
        </w:rPr>
      </w:pPr>
    </w:p>
    <w:p w14:paraId="2B2F2764" w14:textId="77777777" w:rsidR="005147F9" w:rsidRDefault="005147F9" w:rsidP="005147F9">
      <w:pPr>
        <w:spacing w:after="0"/>
        <w:ind w:left="-450" w:right="-90"/>
        <w:jc w:val="center"/>
        <w:rPr>
          <w:rFonts w:ascii="Sylfaen" w:hAnsi="Sylfaen"/>
          <w:b/>
          <w:sz w:val="28"/>
          <w:szCs w:val="28"/>
        </w:rPr>
      </w:pPr>
      <w:r w:rsidRPr="00C52EAB">
        <w:rPr>
          <w:rFonts w:ascii="Sylfaen" w:hAnsi="Sylfaen"/>
          <w:b/>
          <w:sz w:val="28"/>
          <w:szCs w:val="28"/>
        </w:rPr>
        <w:t>დღის წესრიგი</w:t>
      </w:r>
    </w:p>
    <w:p w14:paraId="27F892B9" w14:textId="77777777" w:rsidR="00287538" w:rsidRDefault="00287538" w:rsidP="005147F9">
      <w:pPr>
        <w:spacing w:after="0"/>
        <w:ind w:left="-450" w:right="-90"/>
        <w:jc w:val="center"/>
        <w:rPr>
          <w:rFonts w:ascii="Sylfaen" w:hAnsi="Sylfaen"/>
          <w:b/>
          <w:sz w:val="28"/>
          <w:szCs w:val="28"/>
        </w:rPr>
      </w:pPr>
    </w:p>
    <w:tbl>
      <w:tblPr>
        <w:tblStyle w:val="a3"/>
        <w:tblW w:w="9985" w:type="dxa"/>
        <w:tblInd w:w="-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5"/>
        <w:gridCol w:w="5220"/>
      </w:tblGrid>
      <w:tr w:rsidR="00287538" w:rsidRPr="008A1B72" w14:paraId="512A2681" w14:textId="77777777" w:rsidTr="00287538">
        <w:tc>
          <w:tcPr>
            <w:tcW w:w="4765" w:type="dxa"/>
          </w:tcPr>
          <w:p w14:paraId="64455306" w14:textId="4C1ED772" w:rsidR="00287538" w:rsidRPr="008A1B72" w:rsidRDefault="00287538" w:rsidP="00287538">
            <w:pPr>
              <w:ind w:right="-90"/>
              <w:rPr>
                <w:rFonts w:ascii="Sylfaen" w:hAnsi="Sylfaen"/>
                <w:b/>
                <w:sz w:val="24"/>
                <w:szCs w:val="24"/>
              </w:rPr>
            </w:pPr>
            <w:r w:rsidRPr="008A1B72">
              <w:rPr>
                <w:rFonts w:ascii="Sylfaen" w:hAnsi="Sylfaen"/>
                <w:bCs/>
                <w:sz w:val="24"/>
                <w:szCs w:val="24"/>
              </w:rPr>
              <w:t>სხდომა დაიწყება: 1</w:t>
            </w:r>
            <w:r w:rsidRPr="008A1B72">
              <w:rPr>
                <w:rFonts w:ascii="Sylfaen" w:hAnsi="Sylfaen"/>
                <w:bCs/>
                <w:sz w:val="24"/>
                <w:szCs w:val="24"/>
                <w:lang w:val="en-US"/>
              </w:rPr>
              <w:t>2</w:t>
            </w:r>
            <w:r w:rsidRPr="008A1B72">
              <w:rPr>
                <w:rFonts w:ascii="Sylfaen" w:hAnsi="Sylfaen"/>
                <w:bCs/>
                <w:sz w:val="24"/>
                <w:szCs w:val="24"/>
              </w:rPr>
              <w:t>:00 საათზე</w:t>
            </w:r>
          </w:p>
        </w:tc>
        <w:tc>
          <w:tcPr>
            <w:tcW w:w="5220" w:type="dxa"/>
          </w:tcPr>
          <w:p w14:paraId="528EF3C1" w14:textId="5F207526" w:rsidR="00287538" w:rsidRPr="008A1B72" w:rsidRDefault="00287538" w:rsidP="00287538">
            <w:pPr>
              <w:ind w:left="-450" w:right="-90"/>
              <w:jc w:val="right"/>
              <w:rPr>
                <w:rFonts w:ascii="Sylfaen" w:hAnsi="Sylfaen"/>
                <w:bCs/>
                <w:sz w:val="24"/>
                <w:szCs w:val="24"/>
              </w:rPr>
            </w:pPr>
            <w:r w:rsidRPr="008A1B72">
              <w:rPr>
                <w:rFonts w:ascii="Sylfaen" w:hAnsi="Sylfaen"/>
                <w:bCs/>
                <w:sz w:val="24"/>
                <w:szCs w:val="24"/>
                <w:lang w:val="en-US"/>
              </w:rPr>
              <w:t>24.04</w:t>
            </w:r>
            <w:r w:rsidRPr="008A1B72">
              <w:rPr>
                <w:rFonts w:ascii="Sylfaen" w:hAnsi="Sylfaen"/>
                <w:bCs/>
                <w:sz w:val="24"/>
                <w:szCs w:val="24"/>
              </w:rPr>
              <w:t>.2023წ</w:t>
            </w:r>
          </w:p>
        </w:tc>
      </w:tr>
    </w:tbl>
    <w:p w14:paraId="1FD592F6" w14:textId="77777777" w:rsidR="00287538" w:rsidRPr="00C52EAB" w:rsidRDefault="00287538" w:rsidP="005147F9">
      <w:pPr>
        <w:spacing w:after="0"/>
        <w:ind w:left="-450" w:right="-90"/>
        <w:jc w:val="center"/>
        <w:rPr>
          <w:rFonts w:ascii="Sylfaen" w:hAnsi="Sylfaen"/>
          <w:b/>
          <w:sz w:val="28"/>
          <w:szCs w:val="28"/>
        </w:rPr>
      </w:pPr>
    </w:p>
    <w:tbl>
      <w:tblPr>
        <w:tblStyle w:val="a3"/>
        <w:tblW w:w="10080" w:type="dxa"/>
        <w:tblInd w:w="-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8010"/>
      </w:tblGrid>
      <w:tr w:rsidR="005147F9" w:rsidRPr="00C52EAB" w14:paraId="7D5E4D29" w14:textId="77777777" w:rsidTr="005147F9">
        <w:tc>
          <w:tcPr>
            <w:tcW w:w="2070" w:type="dxa"/>
          </w:tcPr>
          <w:p w14:paraId="12D4E7EE" w14:textId="77777777" w:rsidR="005147F9" w:rsidRPr="00C52EAB" w:rsidRDefault="005147F9" w:rsidP="00D3516D">
            <w:pPr>
              <w:spacing w:line="276" w:lineRule="auto"/>
              <w:ind w:right="69"/>
              <w:jc w:val="center"/>
              <w:rPr>
                <w:rFonts w:ascii="Sylfaen" w:eastAsia="Merriweather" w:hAnsi="Sylfaen" w:cs="Merriweather"/>
                <w:b/>
              </w:rPr>
            </w:pPr>
            <w:r w:rsidRPr="00C52EAB">
              <w:rPr>
                <w:rFonts w:ascii="Sylfaen" w:eastAsia="Arial Unicode MS" w:hAnsi="Sylfaen" w:cs="Arial Unicode MS"/>
                <w:b/>
              </w:rPr>
              <w:t>1</w:t>
            </w:r>
            <w:r w:rsidRPr="00C52EAB">
              <w:rPr>
                <w:rFonts w:ascii="Sylfaen" w:eastAsia="Arial Unicode MS" w:hAnsi="Sylfaen" w:cs="Arial Unicode MS"/>
                <w:b/>
                <w:lang w:val="en-US"/>
              </w:rPr>
              <w:t>2</w:t>
            </w:r>
            <w:r w:rsidRPr="00C52EAB">
              <w:rPr>
                <w:rFonts w:ascii="Sylfaen" w:eastAsia="Arial Unicode MS" w:hAnsi="Sylfaen" w:cs="Arial Unicode MS"/>
                <w:b/>
              </w:rPr>
              <w:t>:00 – 1</w:t>
            </w:r>
            <w:r w:rsidRPr="00C52EAB">
              <w:rPr>
                <w:rFonts w:ascii="Sylfaen" w:eastAsia="Arial Unicode MS" w:hAnsi="Sylfaen" w:cs="Arial Unicode MS"/>
                <w:b/>
                <w:lang w:val="en-US"/>
              </w:rPr>
              <w:t>2</w:t>
            </w:r>
            <w:r w:rsidRPr="00C52EAB">
              <w:rPr>
                <w:rFonts w:ascii="Sylfaen" w:eastAsia="Arial Unicode MS" w:hAnsi="Sylfaen" w:cs="Arial Unicode MS"/>
                <w:b/>
              </w:rPr>
              <w:t>:1</w:t>
            </w:r>
            <w:r w:rsidRPr="00C52EAB">
              <w:rPr>
                <w:rFonts w:ascii="Sylfaen" w:eastAsia="Arial Unicode MS" w:hAnsi="Sylfaen" w:cs="Arial Unicode MS"/>
                <w:b/>
                <w:lang w:val="en-US"/>
              </w:rPr>
              <w:t>5</w:t>
            </w:r>
            <w:r w:rsidRPr="00C52EAB">
              <w:rPr>
                <w:rFonts w:ascii="Sylfaen" w:eastAsia="Arial Unicode MS" w:hAnsi="Sylfaen" w:cs="Arial Unicode MS"/>
                <w:b/>
              </w:rPr>
              <w:t xml:space="preserve">     </w:t>
            </w:r>
          </w:p>
        </w:tc>
        <w:tc>
          <w:tcPr>
            <w:tcW w:w="8010" w:type="dxa"/>
          </w:tcPr>
          <w:p w14:paraId="0CD25D9F" w14:textId="77777777" w:rsidR="005147F9" w:rsidRPr="00C52EAB" w:rsidRDefault="005147F9" w:rsidP="00D3516D">
            <w:pPr>
              <w:spacing w:line="276" w:lineRule="auto"/>
              <w:ind w:right="69" w:firstLine="72"/>
              <w:rPr>
                <w:rFonts w:ascii="Sylfaen" w:eastAsia="Merriweather" w:hAnsi="Sylfaen" w:cs="Merriweather"/>
                <w:b/>
              </w:rPr>
            </w:pPr>
            <w:r w:rsidRPr="00C52EAB">
              <w:rPr>
                <w:rFonts w:ascii="Sylfaen" w:eastAsia="Arial Unicode MS" w:hAnsi="Sylfaen" w:cs="Arial Unicode MS"/>
                <w:b/>
              </w:rPr>
              <w:t>სხდომის გახსნა</w:t>
            </w:r>
          </w:p>
        </w:tc>
      </w:tr>
      <w:tr w:rsidR="005147F9" w:rsidRPr="00C52EAB" w14:paraId="6EC57C59" w14:textId="77777777" w:rsidTr="005147F9">
        <w:tc>
          <w:tcPr>
            <w:tcW w:w="2070" w:type="dxa"/>
          </w:tcPr>
          <w:p w14:paraId="25C32B23" w14:textId="77777777" w:rsidR="005147F9" w:rsidRPr="00C52EAB" w:rsidRDefault="005147F9" w:rsidP="00D3516D">
            <w:pPr>
              <w:spacing w:line="276" w:lineRule="auto"/>
              <w:ind w:right="69"/>
              <w:jc w:val="center"/>
              <w:rPr>
                <w:rFonts w:ascii="Sylfaen" w:eastAsia="Merriweather" w:hAnsi="Sylfaen" w:cs="Merriweather"/>
                <w:b/>
              </w:rPr>
            </w:pPr>
          </w:p>
        </w:tc>
        <w:tc>
          <w:tcPr>
            <w:tcW w:w="8010" w:type="dxa"/>
          </w:tcPr>
          <w:p w14:paraId="4B5AA053" w14:textId="0AF8F5AB" w:rsidR="00084A0A" w:rsidRPr="00084A0A" w:rsidRDefault="005147F9" w:rsidP="00D351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right="69"/>
              <w:jc w:val="both"/>
              <w:rPr>
                <w:rFonts w:ascii="Sylfaen" w:eastAsia="Arial Unicode MS" w:hAnsi="Sylfaen" w:cs="Arial Unicode MS"/>
                <w:i/>
                <w:color w:val="000000"/>
              </w:rPr>
            </w:pPr>
            <w:r w:rsidRPr="00C52EAB">
              <w:rPr>
                <w:rFonts w:ascii="Sylfaen" w:eastAsia="Arial Unicode MS" w:hAnsi="Sylfaen" w:cs="Arial Unicode MS"/>
                <w:b/>
                <w:i/>
                <w:color w:val="000000"/>
              </w:rPr>
              <w:t>დავით გაბაიძე</w:t>
            </w:r>
            <w:r w:rsidR="00287538">
              <w:rPr>
                <w:rFonts w:ascii="Sylfaen" w:eastAsia="Arial Unicode MS" w:hAnsi="Sylfaen" w:cs="Arial Unicode MS"/>
                <w:b/>
                <w:i/>
                <w:color w:val="000000"/>
              </w:rPr>
              <w:t xml:space="preserve"> -</w:t>
            </w:r>
            <w:r w:rsidRPr="00C52EAB">
              <w:rPr>
                <w:rFonts w:ascii="Sylfaen" w:hAnsi="Sylfaen"/>
                <w:lang w:val="en-US"/>
              </w:rPr>
              <w:t xml:space="preserve"> </w:t>
            </w:r>
            <w:r w:rsidRPr="00C52EAB">
              <w:rPr>
                <w:rFonts w:ascii="Sylfaen" w:eastAsia="Arial Unicode MS" w:hAnsi="Sylfaen" w:cs="Arial Unicode MS"/>
                <w:i/>
                <w:color w:val="000000"/>
              </w:rPr>
              <w:t>აჭარის ავტონომიური რესპუბლიკის უმაღლესი საბჭოს თავმჯდომარე / ღია მმართველობის საბჭოს თავმჯდომარე</w:t>
            </w:r>
          </w:p>
        </w:tc>
      </w:tr>
      <w:tr w:rsidR="005147F9" w:rsidRPr="00C52EAB" w14:paraId="5219905C" w14:textId="77777777" w:rsidTr="005147F9">
        <w:tc>
          <w:tcPr>
            <w:tcW w:w="2070" w:type="dxa"/>
          </w:tcPr>
          <w:p w14:paraId="29404743" w14:textId="77777777" w:rsidR="005147F9" w:rsidRPr="00C52EAB" w:rsidRDefault="005147F9" w:rsidP="00D3516D">
            <w:pPr>
              <w:spacing w:line="276" w:lineRule="auto"/>
              <w:ind w:right="69"/>
              <w:jc w:val="center"/>
              <w:rPr>
                <w:rFonts w:ascii="Sylfaen" w:eastAsia="Merriweather" w:hAnsi="Sylfaen" w:cs="Merriweather"/>
                <w:b/>
              </w:rPr>
            </w:pPr>
            <w:r w:rsidRPr="00C52EAB">
              <w:rPr>
                <w:rFonts w:ascii="Sylfaen" w:eastAsia="Arial Unicode MS" w:hAnsi="Sylfaen" w:cs="Arial Unicode MS"/>
                <w:b/>
              </w:rPr>
              <w:t>1</w:t>
            </w:r>
            <w:r w:rsidRPr="00C52EAB">
              <w:rPr>
                <w:rFonts w:ascii="Sylfaen" w:eastAsia="Arial Unicode MS" w:hAnsi="Sylfaen" w:cs="Arial Unicode MS"/>
                <w:b/>
                <w:lang w:val="en-US"/>
              </w:rPr>
              <w:t>2</w:t>
            </w:r>
            <w:r w:rsidRPr="00C52EAB">
              <w:rPr>
                <w:rFonts w:ascii="Sylfaen" w:eastAsia="Arial Unicode MS" w:hAnsi="Sylfaen" w:cs="Arial Unicode MS"/>
                <w:b/>
              </w:rPr>
              <w:t>:</w:t>
            </w:r>
            <w:r w:rsidRPr="00C52EAB">
              <w:rPr>
                <w:rFonts w:ascii="Sylfaen" w:eastAsia="Arial Unicode MS" w:hAnsi="Sylfaen" w:cs="Arial Unicode MS"/>
                <w:b/>
                <w:lang w:val="en-US"/>
              </w:rPr>
              <w:t>15</w:t>
            </w:r>
            <w:r w:rsidRPr="00C52EAB">
              <w:rPr>
                <w:rFonts w:ascii="Sylfaen" w:eastAsia="Arial Unicode MS" w:hAnsi="Sylfaen" w:cs="Arial Unicode MS"/>
                <w:b/>
              </w:rPr>
              <w:t xml:space="preserve"> – 1</w:t>
            </w:r>
            <w:r w:rsidRPr="00C52EAB">
              <w:rPr>
                <w:rFonts w:ascii="Sylfaen" w:eastAsia="Arial Unicode MS" w:hAnsi="Sylfaen" w:cs="Arial Unicode MS"/>
                <w:b/>
                <w:lang w:val="en-US"/>
              </w:rPr>
              <w:t>2</w:t>
            </w:r>
            <w:r w:rsidRPr="00C52EAB">
              <w:rPr>
                <w:rFonts w:ascii="Sylfaen" w:eastAsia="Arial Unicode MS" w:hAnsi="Sylfaen" w:cs="Arial Unicode MS"/>
                <w:b/>
              </w:rPr>
              <w:t>:</w:t>
            </w:r>
            <w:r w:rsidRPr="00C52EAB">
              <w:rPr>
                <w:rFonts w:ascii="Sylfaen" w:eastAsia="Arial Unicode MS" w:hAnsi="Sylfaen" w:cs="Arial Unicode MS"/>
                <w:b/>
                <w:lang w:val="en-US"/>
              </w:rPr>
              <w:t>3</w:t>
            </w:r>
            <w:r w:rsidRPr="00C52EAB">
              <w:rPr>
                <w:rFonts w:ascii="Sylfaen" w:eastAsia="Arial Unicode MS" w:hAnsi="Sylfaen" w:cs="Arial Unicode MS"/>
                <w:b/>
              </w:rPr>
              <w:t xml:space="preserve">0               </w:t>
            </w:r>
          </w:p>
        </w:tc>
        <w:tc>
          <w:tcPr>
            <w:tcW w:w="8010" w:type="dxa"/>
          </w:tcPr>
          <w:p w14:paraId="538D18FA" w14:textId="5DF600C6" w:rsidR="00084A0A" w:rsidRDefault="005147F9" w:rsidP="00084A0A">
            <w:pPr>
              <w:ind w:right="69"/>
              <w:jc w:val="both"/>
              <w:rPr>
                <w:rFonts w:ascii="Sylfaen" w:eastAsia="Arial Unicode MS" w:hAnsi="Sylfaen" w:cs="Arial Unicode MS"/>
                <w:i/>
                <w:color w:val="000000"/>
              </w:rPr>
            </w:pPr>
            <w:r w:rsidRPr="00C52EAB">
              <w:rPr>
                <w:rFonts w:ascii="Sylfaen" w:eastAsia="Arial Unicode MS" w:hAnsi="Sylfaen" w:cs="Arial Unicode MS"/>
                <w:b/>
              </w:rPr>
              <w:t>I საკითხი:</w:t>
            </w:r>
            <w:r w:rsidRPr="00C52EAB">
              <w:rPr>
                <w:rFonts w:ascii="Sylfaen" w:eastAsia="Arial Unicode MS" w:hAnsi="Sylfaen" w:cs="Arial Unicode MS"/>
                <w:i/>
                <w:color w:val="000000"/>
              </w:rPr>
              <w:t xml:space="preserve"> აჭარის უმაღლესი საბჭოს, ღია მმართველობის საბჭოსთან არსებული საკონსულტაციო ჯგუფის განახლებული შემადგენლობის დამტკიცება:</w:t>
            </w:r>
          </w:p>
          <w:p w14:paraId="5E9D127E" w14:textId="77777777" w:rsidR="00BE6FBF" w:rsidRDefault="005147F9" w:rsidP="00084A0A">
            <w:pPr>
              <w:ind w:right="69"/>
              <w:jc w:val="both"/>
              <w:rPr>
                <w:rFonts w:ascii="Sylfaen" w:eastAsia="Arial Unicode MS" w:hAnsi="Sylfaen" w:cs="Arial Unicode MS"/>
                <w:i/>
                <w:color w:val="000000"/>
              </w:rPr>
            </w:pPr>
            <w:r w:rsidRPr="00C52EAB">
              <w:rPr>
                <w:rFonts w:ascii="Sylfaen" w:eastAsia="Arial Unicode MS" w:hAnsi="Sylfaen" w:cs="Arial Unicode MS"/>
                <w:b/>
                <w:i/>
                <w:color w:val="000000"/>
              </w:rPr>
              <w:t>მომხსენებელი: დავით გაბაიძე</w:t>
            </w:r>
            <w:r w:rsidR="00287538">
              <w:rPr>
                <w:rFonts w:ascii="Sylfaen" w:eastAsia="Arial Unicode MS" w:hAnsi="Sylfaen" w:cs="Arial Unicode MS"/>
                <w:b/>
                <w:i/>
                <w:color w:val="000000"/>
              </w:rPr>
              <w:t xml:space="preserve"> -</w:t>
            </w:r>
            <w:r w:rsidRPr="00C52EAB">
              <w:rPr>
                <w:rFonts w:ascii="Sylfaen" w:hAnsi="Sylfaen"/>
                <w:lang w:val="en-US"/>
              </w:rPr>
              <w:t xml:space="preserve"> </w:t>
            </w:r>
            <w:r w:rsidRPr="00C52EAB">
              <w:rPr>
                <w:rFonts w:ascii="Sylfaen" w:eastAsia="Arial Unicode MS" w:hAnsi="Sylfaen" w:cs="Arial Unicode MS"/>
                <w:i/>
                <w:color w:val="000000"/>
              </w:rPr>
              <w:t>აჭარის ავტონომიური რესპუბლიკის უმაღლესი საბჭოს თავმჯდომარე / ღია მმართველობის საბჭოს თავმჯდომარე</w:t>
            </w:r>
          </w:p>
          <w:p w14:paraId="273C5F1D" w14:textId="03047F87" w:rsidR="00084A0A" w:rsidRPr="00084A0A" w:rsidRDefault="00084A0A" w:rsidP="00084A0A">
            <w:pPr>
              <w:ind w:right="69"/>
              <w:jc w:val="both"/>
              <w:rPr>
                <w:rFonts w:ascii="Sylfaen" w:eastAsia="Arial Unicode MS" w:hAnsi="Sylfaen" w:cs="Arial Unicode MS"/>
                <w:i/>
                <w:color w:val="000000"/>
              </w:rPr>
            </w:pPr>
          </w:p>
        </w:tc>
      </w:tr>
      <w:tr w:rsidR="005147F9" w:rsidRPr="00C52EAB" w14:paraId="5383BF7F" w14:textId="77777777" w:rsidTr="005147F9">
        <w:tc>
          <w:tcPr>
            <w:tcW w:w="2070" w:type="dxa"/>
          </w:tcPr>
          <w:p w14:paraId="39C3F56F" w14:textId="77777777" w:rsidR="005147F9" w:rsidRPr="00C52EAB" w:rsidRDefault="005147F9" w:rsidP="00D3516D">
            <w:pPr>
              <w:spacing w:line="276" w:lineRule="auto"/>
              <w:ind w:right="69"/>
              <w:jc w:val="center"/>
              <w:rPr>
                <w:rFonts w:ascii="Sylfaen" w:eastAsia="Merriweather" w:hAnsi="Sylfaen" w:cs="Merriweather"/>
                <w:b/>
              </w:rPr>
            </w:pPr>
            <w:r w:rsidRPr="00C52EAB">
              <w:rPr>
                <w:rFonts w:ascii="Sylfaen" w:eastAsia="Arial Unicode MS" w:hAnsi="Sylfaen" w:cs="Arial Unicode MS"/>
                <w:b/>
              </w:rPr>
              <w:t>1</w:t>
            </w:r>
            <w:r w:rsidRPr="00C52EAB">
              <w:rPr>
                <w:rFonts w:ascii="Sylfaen" w:eastAsia="Arial Unicode MS" w:hAnsi="Sylfaen" w:cs="Arial Unicode MS"/>
                <w:b/>
                <w:lang w:val="en-US"/>
              </w:rPr>
              <w:t>2</w:t>
            </w:r>
            <w:r w:rsidRPr="00C52EAB">
              <w:rPr>
                <w:rFonts w:ascii="Sylfaen" w:eastAsia="Arial Unicode MS" w:hAnsi="Sylfaen" w:cs="Arial Unicode MS"/>
                <w:b/>
              </w:rPr>
              <w:t>:</w:t>
            </w:r>
            <w:r w:rsidRPr="00C52EAB">
              <w:rPr>
                <w:rFonts w:ascii="Sylfaen" w:eastAsia="Arial Unicode MS" w:hAnsi="Sylfaen" w:cs="Arial Unicode MS"/>
                <w:b/>
                <w:lang w:val="en-US"/>
              </w:rPr>
              <w:t>30</w:t>
            </w:r>
            <w:r w:rsidRPr="00C52EAB">
              <w:rPr>
                <w:rFonts w:ascii="Sylfaen" w:eastAsia="Arial Unicode MS" w:hAnsi="Sylfaen" w:cs="Arial Unicode MS"/>
                <w:b/>
              </w:rPr>
              <w:t xml:space="preserve"> – </w:t>
            </w:r>
            <w:r w:rsidRPr="00C52EAB">
              <w:rPr>
                <w:rFonts w:ascii="Sylfaen" w:eastAsia="Arial Unicode MS" w:hAnsi="Sylfaen" w:cs="Arial Unicode MS"/>
                <w:b/>
                <w:lang w:val="en-US"/>
              </w:rPr>
              <w:t>13</w:t>
            </w:r>
            <w:r w:rsidRPr="00C52EAB">
              <w:rPr>
                <w:rFonts w:ascii="Sylfaen" w:eastAsia="Arial Unicode MS" w:hAnsi="Sylfaen" w:cs="Arial Unicode MS"/>
                <w:b/>
              </w:rPr>
              <w:t>:</w:t>
            </w:r>
            <w:r w:rsidRPr="00C52EAB">
              <w:rPr>
                <w:rFonts w:ascii="Sylfaen" w:eastAsia="Arial Unicode MS" w:hAnsi="Sylfaen" w:cs="Arial Unicode MS"/>
                <w:b/>
                <w:lang w:val="en-US"/>
              </w:rPr>
              <w:t>30</w:t>
            </w:r>
            <w:r w:rsidRPr="00C52EAB">
              <w:rPr>
                <w:rFonts w:ascii="Sylfaen" w:eastAsia="Arial Unicode MS" w:hAnsi="Sylfaen" w:cs="Arial Unicode MS"/>
                <w:b/>
              </w:rPr>
              <w:t xml:space="preserve">               </w:t>
            </w:r>
          </w:p>
        </w:tc>
        <w:tc>
          <w:tcPr>
            <w:tcW w:w="8010" w:type="dxa"/>
          </w:tcPr>
          <w:p w14:paraId="2DAB7F43" w14:textId="3F0DBE19" w:rsidR="005147F9" w:rsidRPr="00C52EAB" w:rsidRDefault="00E564EF" w:rsidP="00D3516D">
            <w:pPr>
              <w:ind w:right="69"/>
              <w:jc w:val="both"/>
              <w:rPr>
                <w:rFonts w:ascii="Sylfaen" w:eastAsia="Arial Unicode MS" w:hAnsi="Sylfaen" w:cs="Arial Unicode MS"/>
                <w:i/>
                <w:color w:val="000000"/>
                <w:lang w:val="en-US"/>
              </w:rPr>
            </w:pPr>
            <w:r>
              <w:rPr>
                <w:rFonts w:ascii="Sylfaen" w:eastAsia="Arial Unicode MS" w:hAnsi="Sylfaen" w:cs="Arial Unicode MS"/>
                <w:b/>
              </w:rPr>
              <w:t>I</w:t>
            </w:r>
            <w:r w:rsidR="005147F9" w:rsidRPr="00C52EAB">
              <w:rPr>
                <w:rFonts w:ascii="Sylfaen" w:eastAsia="Arial Unicode MS" w:hAnsi="Sylfaen" w:cs="Arial Unicode MS"/>
                <w:b/>
              </w:rPr>
              <w:t>I საკითხი:</w:t>
            </w:r>
            <w:r w:rsidR="005147F9" w:rsidRPr="00C52EAB">
              <w:rPr>
                <w:rFonts w:ascii="Sylfaen" w:eastAsia="Arial Unicode MS" w:hAnsi="Sylfaen" w:cs="Arial Unicode MS"/>
                <w:i/>
                <w:color w:val="000000"/>
              </w:rPr>
              <w:t xml:space="preserve"> თემატურ</w:t>
            </w:r>
            <w:r w:rsidR="000D22F1">
              <w:rPr>
                <w:rFonts w:ascii="Sylfaen" w:eastAsia="Arial Unicode MS" w:hAnsi="Sylfaen" w:cs="Arial Unicode MS"/>
                <w:i/>
                <w:color w:val="000000"/>
              </w:rPr>
              <w:t>ი</w:t>
            </w:r>
            <w:r w:rsidR="005147F9" w:rsidRPr="00C52EAB">
              <w:rPr>
                <w:rFonts w:ascii="Sylfaen" w:eastAsia="Arial Unicode MS" w:hAnsi="Sylfaen" w:cs="Arial Unicode MS"/>
                <w:i/>
                <w:color w:val="000000"/>
              </w:rPr>
              <w:t xml:space="preserve"> მოკვლევის ჯგუფის მიერ თემატურ მოკვლევასთან ,,აჭარის ავტონომიური რესპუბლიკის აღმასრულებელი ორგანოების ღია მმართველობის შეფასება’’, დაკავშირებით დასკვნის</w:t>
            </w:r>
            <w:r w:rsidR="000D22F1">
              <w:rPr>
                <w:rFonts w:ascii="Sylfaen" w:eastAsia="Arial Unicode MS" w:hAnsi="Sylfaen" w:cs="Arial Unicode MS"/>
                <w:i/>
                <w:color w:val="000000"/>
              </w:rPr>
              <w:t>ა</w:t>
            </w:r>
            <w:r w:rsidR="005147F9" w:rsidRPr="00C52EAB">
              <w:rPr>
                <w:rFonts w:ascii="Sylfaen" w:eastAsia="Arial Unicode MS" w:hAnsi="Sylfaen" w:cs="Arial Unicode MS"/>
                <w:i/>
                <w:color w:val="000000"/>
              </w:rPr>
              <w:t xml:space="preserve"> და რეკომენდაციების პროექტის წარდგენა</w:t>
            </w:r>
            <w:bookmarkStart w:id="0" w:name="_GoBack"/>
            <w:bookmarkEnd w:id="0"/>
          </w:p>
          <w:p w14:paraId="273E024F" w14:textId="385574A9" w:rsidR="005147F9" w:rsidRDefault="005147F9" w:rsidP="00514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9"/>
              <w:jc w:val="both"/>
              <w:rPr>
                <w:rFonts w:ascii="Sylfaen" w:eastAsia="Arial Unicode MS" w:hAnsi="Sylfaen" w:cs="Arial Unicode MS"/>
                <w:i/>
                <w:color w:val="000000"/>
              </w:rPr>
            </w:pPr>
            <w:r w:rsidRPr="00C52EAB">
              <w:rPr>
                <w:rFonts w:ascii="Sylfaen" w:eastAsia="Arial Unicode MS" w:hAnsi="Sylfaen" w:cs="Arial Unicode MS"/>
                <w:b/>
                <w:i/>
                <w:color w:val="000000"/>
              </w:rPr>
              <w:t>მომხსენებელი: დავით გაბაიძე</w:t>
            </w:r>
            <w:r w:rsidR="00287538">
              <w:rPr>
                <w:rFonts w:ascii="Sylfaen" w:eastAsia="Arial Unicode MS" w:hAnsi="Sylfaen" w:cs="Arial Unicode MS"/>
                <w:b/>
                <w:i/>
                <w:color w:val="000000"/>
              </w:rPr>
              <w:t xml:space="preserve"> -</w:t>
            </w:r>
            <w:r w:rsidRPr="00C52EAB">
              <w:rPr>
                <w:rFonts w:ascii="Sylfaen" w:hAnsi="Sylfaen"/>
                <w:lang w:val="en-US"/>
              </w:rPr>
              <w:t xml:space="preserve"> </w:t>
            </w:r>
            <w:r w:rsidRPr="00C52EAB">
              <w:rPr>
                <w:rFonts w:ascii="Sylfaen" w:eastAsia="Arial Unicode MS" w:hAnsi="Sylfaen" w:cs="Arial Unicode MS"/>
                <w:i/>
                <w:color w:val="000000"/>
              </w:rPr>
              <w:t>აჭარის ავტონომიური რესპუბლიკის უმაღლესი საბჭოს თავმჯდომარე / ღია მმართველობის საბჭოს თავმჯდომარე</w:t>
            </w:r>
          </w:p>
          <w:p w14:paraId="10EB69CB" w14:textId="77D1CF54" w:rsidR="005147F9" w:rsidRPr="00C52EAB" w:rsidRDefault="005147F9" w:rsidP="00514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9"/>
              <w:jc w:val="both"/>
              <w:rPr>
                <w:rFonts w:ascii="Sylfaen" w:eastAsia="Arial Unicode MS" w:hAnsi="Sylfaen" w:cs="Arial Unicode MS"/>
                <w:i/>
                <w:color w:val="000000"/>
              </w:rPr>
            </w:pPr>
            <w:r w:rsidRPr="00C52EAB">
              <w:rPr>
                <w:rFonts w:ascii="Sylfaen" w:eastAsia="Arial Unicode MS" w:hAnsi="Sylfaen" w:cs="Arial Unicode MS"/>
                <w:b/>
                <w:bCs/>
                <w:i/>
                <w:color w:val="000000"/>
              </w:rPr>
              <w:t xml:space="preserve">თანამომხსენებელი: ტიტე აროშიძე - </w:t>
            </w:r>
            <w:r w:rsidRPr="00C52EAB">
              <w:rPr>
                <w:rFonts w:ascii="Sylfaen" w:eastAsia="Arial Unicode MS" w:hAnsi="Sylfaen" w:cs="Arial Unicode MS"/>
                <w:i/>
                <w:color w:val="000000"/>
              </w:rPr>
              <w:t xml:space="preserve"> საბჭოს თავმჯდომარის მოადგილე</w:t>
            </w:r>
          </w:p>
          <w:p w14:paraId="32464319" w14:textId="01A8CD9A" w:rsidR="005147F9" w:rsidRPr="00C52EAB" w:rsidRDefault="005147F9" w:rsidP="00D351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9"/>
              <w:jc w:val="both"/>
              <w:rPr>
                <w:rFonts w:ascii="Sylfaen" w:eastAsia="Merriweather" w:hAnsi="Sylfaen" w:cs="Merriweather"/>
                <w:b/>
                <w:bCs/>
                <w:i/>
                <w:color w:val="000000"/>
                <w:lang w:val="en-US"/>
              </w:rPr>
            </w:pPr>
            <w:r w:rsidRPr="00C52EAB">
              <w:rPr>
                <w:rFonts w:ascii="Sylfaen" w:eastAsia="Merriweather" w:hAnsi="Sylfaen" w:cs="Merriweather"/>
                <w:b/>
                <w:bCs/>
                <w:i/>
                <w:color w:val="000000"/>
              </w:rPr>
              <w:t xml:space="preserve">დავით ბაციკაძე - </w:t>
            </w:r>
            <w:hyperlink r:id="rId6" w:history="1">
              <w:r w:rsidRPr="00C52EAB">
                <w:rPr>
                  <w:rFonts w:ascii="Sylfaen" w:eastAsia="Arial Unicode MS" w:hAnsi="Sylfaen" w:cs="Arial Unicode MS"/>
                  <w:i/>
                  <w:color w:val="000000"/>
                </w:rPr>
                <w:t>განათლების,  მეცნიერების, კულტურისა და სპორტის საკითხთა კომიტეტის თავმჯდომარე</w:t>
              </w:r>
            </w:hyperlink>
          </w:p>
          <w:p w14:paraId="6C5B65AB" w14:textId="246EB918" w:rsidR="005147F9" w:rsidRPr="00C52EAB" w:rsidRDefault="005147F9" w:rsidP="00D3516D">
            <w:pPr>
              <w:ind w:right="69"/>
              <w:jc w:val="both"/>
              <w:rPr>
                <w:rFonts w:ascii="Sylfaen" w:eastAsia="Merriweather" w:hAnsi="Sylfaen" w:cs="Merriweather"/>
                <w:b/>
                <w:bCs/>
                <w:i/>
                <w:color w:val="000000"/>
                <w:lang w:val="en-US"/>
              </w:rPr>
            </w:pPr>
            <w:r w:rsidRPr="00C52EAB">
              <w:rPr>
                <w:rFonts w:ascii="Sylfaen" w:eastAsia="Merriweather" w:hAnsi="Sylfaen" w:cs="Merriweather"/>
                <w:b/>
                <w:bCs/>
                <w:i/>
                <w:color w:val="000000"/>
              </w:rPr>
              <w:t>ვლადიმერ მგალობლიშვილი</w:t>
            </w:r>
            <w:r w:rsidRPr="00C52EAB">
              <w:rPr>
                <w:rFonts w:ascii="Sylfaen" w:eastAsia="Merriweather" w:hAnsi="Sylfaen" w:cs="Merriweather"/>
                <w:b/>
                <w:bCs/>
                <w:i/>
                <w:color w:val="000000"/>
                <w:lang w:val="en-US"/>
              </w:rPr>
              <w:t xml:space="preserve"> - </w:t>
            </w:r>
            <w:hyperlink r:id="rId7" w:history="1">
              <w:r w:rsidRPr="00C52EAB">
                <w:rPr>
                  <w:rFonts w:ascii="Sylfaen" w:eastAsia="Arial Unicode MS" w:hAnsi="Sylfaen" w:cs="Arial Unicode MS"/>
                  <w:i/>
                  <w:color w:val="000000"/>
                </w:rPr>
                <w:t>საკონსტიტუციო, იურიდიული და საპროცედურო საკითხთა კომიტეტის თავმჯდომარე</w:t>
              </w:r>
            </w:hyperlink>
          </w:p>
          <w:p w14:paraId="247036F8" w14:textId="3DF41401" w:rsidR="00287538" w:rsidRPr="00C52EAB" w:rsidRDefault="00287538" w:rsidP="00287538">
            <w:pPr>
              <w:ind w:right="69"/>
              <w:jc w:val="both"/>
              <w:rPr>
                <w:rFonts w:ascii="Sylfaen" w:eastAsia="Merriweather" w:hAnsi="Sylfaen" w:cs="Merriweather"/>
                <w:b/>
                <w:bCs/>
                <w:i/>
                <w:color w:val="000000"/>
                <w:lang w:val="en-US"/>
              </w:rPr>
            </w:pPr>
            <w:r w:rsidRPr="00C52EAB">
              <w:rPr>
                <w:rFonts w:ascii="Sylfaen" w:eastAsia="Merriweather" w:hAnsi="Sylfaen" w:cs="Merriweather"/>
                <w:b/>
                <w:bCs/>
                <w:i/>
                <w:color w:val="000000"/>
              </w:rPr>
              <w:t>მარინე გვიანიძე</w:t>
            </w:r>
            <w:r w:rsidRPr="00C52EAB">
              <w:rPr>
                <w:rFonts w:ascii="Sylfaen" w:eastAsia="Merriweather" w:hAnsi="Sylfaen" w:cs="Merriweather"/>
                <w:b/>
                <w:bCs/>
                <w:i/>
                <w:color w:val="000000"/>
                <w:lang w:val="en-US"/>
              </w:rPr>
              <w:t xml:space="preserve"> - </w:t>
            </w:r>
            <w:hyperlink r:id="rId8" w:history="1">
              <w:r w:rsidRPr="00C52EAB">
                <w:rPr>
                  <w:rFonts w:ascii="Sylfaen" w:eastAsia="Arial Unicode MS" w:hAnsi="Sylfaen" w:cs="Arial Unicode MS"/>
                  <w:i/>
                  <w:color w:val="000000"/>
                </w:rPr>
                <w:t>საფინანსო, საბიუჯეტო და ეკონომიკურ საკითხთა კომიტეტის თავმჯდომარე</w:t>
              </w:r>
            </w:hyperlink>
          </w:p>
          <w:p w14:paraId="2CD06A7B" w14:textId="224BF883" w:rsidR="005147F9" w:rsidRDefault="005147F9" w:rsidP="00C52EAB">
            <w:pPr>
              <w:ind w:right="69"/>
              <w:jc w:val="both"/>
              <w:rPr>
                <w:rFonts w:ascii="Sylfaen" w:hAnsi="Sylfaen"/>
                <w:i/>
                <w:color w:val="000000"/>
              </w:rPr>
            </w:pPr>
            <w:r w:rsidRPr="00C52EAB">
              <w:rPr>
                <w:rFonts w:ascii="Sylfaen" w:eastAsia="Merriweather" w:hAnsi="Sylfaen" w:cs="Merriweather"/>
                <w:b/>
                <w:bCs/>
                <w:i/>
                <w:color w:val="000000"/>
              </w:rPr>
              <w:t>ირაკლი ჩავლეიშვილი</w:t>
            </w:r>
            <w:r w:rsidRPr="00C52EAB">
              <w:rPr>
                <w:rFonts w:ascii="Sylfaen" w:eastAsia="Merriweather" w:hAnsi="Sylfaen" w:cs="Merriweather"/>
                <w:b/>
                <w:bCs/>
                <w:i/>
                <w:color w:val="000000"/>
                <w:lang w:val="en-US"/>
              </w:rPr>
              <w:t xml:space="preserve"> - </w:t>
            </w:r>
            <w:hyperlink r:id="rId9" w:history="1">
              <w:r w:rsidRPr="00C52EAB">
                <w:rPr>
                  <w:rFonts w:ascii="Sylfaen" w:eastAsia="Arial Unicode MS" w:hAnsi="Sylfaen" w:cs="Arial Unicode MS"/>
                  <w:i/>
                  <w:color w:val="000000"/>
                </w:rPr>
                <w:t>უმაღლესი საბჭოს დამოუკიდებელი წევრი</w:t>
              </w:r>
            </w:hyperlink>
          </w:p>
          <w:p w14:paraId="4C6E4D26" w14:textId="2745E5BF" w:rsidR="00287538" w:rsidRDefault="00287538" w:rsidP="00287538">
            <w:pPr>
              <w:ind w:right="69"/>
              <w:jc w:val="both"/>
              <w:rPr>
                <w:rFonts w:ascii="Sylfaen" w:eastAsia="Arial Unicode MS" w:hAnsi="Sylfaen" w:cs="Arial Unicode MS"/>
                <w:i/>
                <w:color w:val="000000"/>
              </w:rPr>
            </w:pPr>
            <w:r w:rsidRPr="00C52EAB">
              <w:rPr>
                <w:rFonts w:ascii="Sylfaen" w:eastAsia="Merriweather" w:hAnsi="Sylfaen" w:cs="Merriweather"/>
                <w:b/>
                <w:bCs/>
                <w:i/>
                <w:color w:val="000000"/>
              </w:rPr>
              <w:t>გიორგი კირთაძე</w:t>
            </w:r>
            <w:r w:rsidRPr="00C52EAB">
              <w:rPr>
                <w:rFonts w:ascii="Sylfaen" w:eastAsia="Merriweather" w:hAnsi="Sylfaen" w:cs="Merriweather"/>
                <w:b/>
                <w:bCs/>
                <w:i/>
                <w:color w:val="000000"/>
                <w:lang w:val="en-US"/>
              </w:rPr>
              <w:t xml:space="preserve"> - </w:t>
            </w:r>
            <w:hyperlink r:id="rId10" w:tgtFrame="_blank" w:history="1">
              <w:r w:rsidRPr="00C52EAB">
                <w:rPr>
                  <w:rFonts w:ascii="Sylfaen" w:eastAsia="Arial Unicode MS" w:hAnsi="Sylfaen" w:cs="Arial Unicode MS"/>
                  <w:i/>
                  <w:color w:val="000000"/>
                </w:rPr>
                <w:t>უმაღლესი საბჭოს წევრი</w:t>
              </w:r>
            </w:hyperlink>
          </w:p>
          <w:p w14:paraId="1C430E2E" w14:textId="2E73D573" w:rsidR="00C52EAB" w:rsidRPr="00C52EAB" w:rsidRDefault="00C52EAB" w:rsidP="00C52EAB">
            <w:pPr>
              <w:ind w:right="69"/>
              <w:jc w:val="both"/>
              <w:rPr>
                <w:rFonts w:ascii="Sylfaen" w:hAnsi="Sylfaen"/>
                <w:sz w:val="21"/>
                <w:szCs w:val="21"/>
                <w:lang w:val="en-US"/>
              </w:rPr>
            </w:pPr>
          </w:p>
        </w:tc>
      </w:tr>
      <w:tr w:rsidR="005147F9" w:rsidRPr="00C52EAB" w14:paraId="23418161" w14:textId="77777777" w:rsidTr="005147F9">
        <w:tc>
          <w:tcPr>
            <w:tcW w:w="2070" w:type="dxa"/>
          </w:tcPr>
          <w:p w14:paraId="00563B3D" w14:textId="77777777" w:rsidR="005147F9" w:rsidRPr="00C52EAB" w:rsidRDefault="005147F9" w:rsidP="00D3516D">
            <w:pPr>
              <w:spacing w:line="276" w:lineRule="auto"/>
              <w:ind w:right="69"/>
              <w:rPr>
                <w:rFonts w:ascii="Sylfaen" w:eastAsia="Merriweather" w:hAnsi="Sylfaen" w:cs="Merriweather"/>
                <w:b/>
              </w:rPr>
            </w:pPr>
            <w:r w:rsidRPr="00C52EAB">
              <w:rPr>
                <w:rFonts w:ascii="Sylfaen" w:eastAsia="Arial Unicode MS" w:hAnsi="Sylfaen" w:cs="Arial Unicode MS"/>
                <w:b/>
              </w:rPr>
              <w:t>1</w:t>
            </w:r>
            <w:r w:rsidRPr="00C52EAB">
              <w:rPr>
                <w:rFonts w:ascii="Sylfaen" w:eastAsia="Arial Unicode MS" w:hAnsi="Sylfaen" w:cs="Arial Unicode MS"/>
                <w:b/>
                <w:lang w:val="en-US"/>
              </w:rPr>
              <w:t>3</w:t>
            </w:r>
            <w:r w:rsidRPr="00C52EAB">
              <w:rPr>
                <w:rFonts w:ascii="Sylfaen" w:eastAsia="Arial Unicode MS" w:hAnsi="Sylfaen" w:cs="Arial Unicode MS"/>
                <w:b/>
              </w:rPr>
              <w:t>:</w:t>
            </w:r>
            <w:r w:rsidRPr="00C52EAB">
              <w:rPr>
                <w:rFonts w:ascii="Sylfaen" w:eastAsia="Arial Unicode MS" w:hAnsi="Sylfaen" w:cs="Arial Unicode MS"/>
                <w:b/>
                <w:lang w:val="en-US"/>
              </w:rPr>
              <w:t>3</w:t>
            </w:r>
            <w:r w:rsidRPr="00C52EAB">
              <w:rPr>
                <w:rFonts w:ascii="Sylfaen" w:eastAsia="Arial Unicode MS" w:hAnsi="Sylfaen" w:cs="Arial Unicode MS"/>
                <w:b/>
              </w:rPr>
              <w:t>0 – 1</w:t>
            </w:r>
            <w:r w:rsidRPr="00C52EAB">
              <w:rPr>
                <w:rFonts w:ascii="Sylfaen" w:eastAsia="Arial Unicode MS" w:hAnsi="Sylfaen" w:cs="Arial Unicode MS"/>
                <w:b/>
                <w:lang w:val="en-US"/>
              </w:rPr>
              <w:t>3</w:t>
            </w:r>
            <w:r w:rsidRPr="00C52EAB">
              <w:rPr>
                <w:rFonts w:ascii="Sylfaen" w:eastAsia="Arial Unicode MS" w:hAnsi="Sylfaen" w:cs="Arial Unicode MS"/>
                <w:b/>
              </w:rPr>
              <w:t>:</w:t>
            </w:r>
            <w:r w:rsidRPr="00C52EAB">
              <w:rPr>
                <w:rFonts w:ascii="Sylfaen" w:eastAsia="Arial Unicode MS" w:hAnsi="Sylfaen" w:cs="Arial Unicode MS"/>
                <w:b/>
                <w:lang w:val="en-US"/>
              </w:rPr>
              <w:t>4</w:t>
            </w:r>
            <w:r w:rsidRPr="00C52EAB">
              <w:rPr>
                <w:rFonts w:ascii="Sylfaen" w:eastAsia="Arial Unicode MS" w:hAnsi="Sylfaen" w:cs="Arial Unicode MS"/>
                <w:b/>
              </w:rPr>
              <w:t xml:space="preserve">0               </w:t>
            </w:r>
          </w:p>
        </w:tc>
        <w:tc>
          <w:tcPr>
            <w:tcW w:w="8010" w:type="dxa"/>
          </w:tcPr>
          <w:p w14:paraId="072B4D4F" w14:textId="77777777" w:rsidR="005147F9" w:rsidRPr="00C52EAB" w:rsidRDefault="00AA17E2" w:rsidP="00D3516D">
            <w:pPr>
              <w:ind w:right="69"/>
              <w:jc w:val="both"/>
              <w:rPr>
                <w:rFonts w:ascii="Sylfaen" w:eastAsia="Merriweather" w:hAnsi="Sylfaen" w:cs="Merriweather"/>
                <w:b/>
              </w:rPr>
            </w:pPr>
            <w:sdt>
              <w:sdtPr>
                <w:rPr>
                  <w:rFonts w:ascii="Sylfaen" w:hAnsi="Sylfaen"/>
                </w:rPr>
                <w:tag w:val="goog_rdk_7"/>
                <w:id w:val="1785157046"/>
              </w:sdtPr>
              <w:sdtEndPr/>
              <w:sdtContent>
                <w:r w:rsidR="005147F9" w:rsidRPr="00C52EAB">
                  <w:rPr>
                    <w:rFonts w:ascii="Sylfaen" w:eastAsia="Sylfaen" w:hAnsi="Sylfaen" w:cs="Sylfaen"/>
                    <w:b/>
                  </w:rPr>
                  <w:t>შეხვედრის შეჯამება / დახურვა.</w:t>
                </w:r>
              </w:sdtContent>
            </w:sdt>
          </w:p>
        </w:tc>
      </w:tr>
    </w:tbl>
    <w:p w14:paraId="3526E5A6" w14:textId="3365F33F" w:rsidR="00C84B25" w:rsidRPr="00C52EAB" w:rsidRDefault="00AA17E2" w:rsidP="00C52EAB">
      <w:pPr>
        <w:spacing w:line="240" w:lineRule="auto"/>
        <w:ind w:right="69" w:hanging="2070"/>
        <w:rPr>
          <w:rFonts w:ascii="Sylfaen" w:eastAsia="Merriweather" w:hAnsi="Sylfaen" w:cs="Merriweather"/>
          <w:b/>
        </w:rPr>
      </w:pPr>
      <w:sdt>
        <w:sdtPr>
          <w:rPr>
            <w:rFonts w:ascii="Sylfaen" w:hAnsi="Sylfaen"/>
          </w:rPr>
          <w:tag w:val="goog_rdk_4"/>
          <w:id w:val="-1244105270"/>
          <w:showingPlcHdr/>
        </w:sdtPr>
        <w:sdtEndPr/>
        <w:sdtContent>
          <w:r w:rsidR="005147F9" w:rsidRPr="00C52EAB">
            <w:rPr>
              <w:rFonts w:ascii="Sylfaen" w:hAnsi="Sylfaen"/>
            </w:rPr>
            <w:t xml:space="preserve">     </w:t>
          </w:r>
        </w:sdtContent>
      </w:sdt>
    </w:p>
    <w:sectPr w:rsidR="00C84B25" w:rsidRPr="00C52EAB" w:rsidSect="005147F9">
      <w:headerReference w:type="default" r:id="rId11"/>
      <w:footerReference w:type="default" r:id="rId12"/>
      <w:pgSz w:w="11906" w:h="16838"/>
      <w:pgMar w:top="270" w:right="926" w:bottom="0" w:left="1440" w:header="1134" w:footer="13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0A67A1" w14:textId="77777777" w:rsidR="00AA17E2" w:rsidRDefault="00AA17E2" w:rsidP="005147F9">
      <w:pPr>
        <w:spacing w:after="0" w:line="240" w:lineRule="auto"/>
      </w:pPr>
      <w:r>
        <w:separator/>
      </w:r>
    </w:p>
  </w:endnote>
  <w:endnote w:type="continuationSeparator" w:id="0">
    <w:p w14:paraId="5366F2DA" w14:textId="77777777" w:rsidR="00AA17E2" w:rsidRDefault="00AA17E2" w:rsidP="00514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rriweather">
    <w:altName w:val="Merriweather"/>
    <w:charset w:val="CC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8F91CC" w14:textId="77777777" w:rsidR="006C6867" w:rsidRDefault="00AA17E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</w:p>
  <w:p w14:paraId="0BD9197A" w14:textId="77777777" w:rsidR="006C6867" w:rsidRDefault="00AA17E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FE97A8" w14:textId="77777777" w:rsidR="00AA17E2" w:rsidRDefault="00AA17E2" w:rsidP="005147F9">
      <w:pPr>
        <w:spacing w:after="0" w:line="240" w:lineRule="auto"/>
      </w:pPr>
      <w:r>
        <w:separator/>
      </w:r>
    </w:p>
  </w:footnote>
  <w:footnote w:type="continuationSeparator" w:id="0">
    <w:p w14:paraId="660D0B70" w14:textId="77777777" w:rsidR="00AA17E2" w:rsidRDefault="00AA17E2" w:rsidP="00514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6685E" w14:textId="5211CEFD" w:rsidR="006C6867" w:rsidRDefault="00AA17E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1756"/>
        <w:tab w:val="left" w:pos="4189"/>
      </w:tabs>
      <w:spacing w:after="0" w:line="240" w:lineRule="auto"/>
      <w:rPr>
        <w:color w:val="000000"/>
        <w:sz w:val="8"/>
        <w:szCs w:val="8"/>
      </w:rPr>
    </w:pPr>
    <w:r>
      <w:rPr>
        <w:color w:val="000000"/>
      </w:rPr>
      <w:tab/>
    </w:r>
    <w:r>
      <w:rPr>
        <w:color w:val="00000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F61"/>
    <w:rsid w:val="00084A0A"/>
    <w:rsid w:val="000D22F1"/>
    <w:rsid w:val="00287538"/>
    <w:rsid w:val="00445F61"/>
    <w:rsid w:val="005147F9"/>
    <w:rsid w:val="00700A12"/>
    <w:rsid w:val="008A1B72"/>
    <w:rsid w:val="00AA17E2"/>
    <w:rsid w:val="00BE6FBF"/>
    <w:rsid w:val="00C52EAB"/>
    <w:rsid w:val="00C84B25"/>
    <w:rsid w:val="00E5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2AE60"/>
  <w15:chartTrackingRefBased/>
  <w15:docId w15:val="{5D615258-9509-4724-93A3-7308F1BA8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7F9"/>
    <w:rPr>
      <w:rFonts w:ascii="Calibri" w:eastAsia="Calibri" w:hAnsi="Calibri" w:cs="Calibri"/>
      <w:kern w:val="0"/>
      <w:lang w:val="ka-GE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47F9"/>
    <w:pPr>
      <w:spacing w:after="0" w:line="240" w:lineRule="auto"/>
    </w:pPr>
    <w:rPr>
      <w:rFonts w:ascii="Calibri" w:eastAsia="Calibri" w:hAnsi="Calibri" w:cs="Calibri"/>
      <w:kern w:val="0"/>
      <w:lang w:val="ka-GE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147F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147F9"/>
    <w:rPr>
      <w:rFonts w:ascii="Calibri" w:eastAsia="Calibri" w:hAnsi="Calibri" w:cs="Calibri"/>
      <w:kern w:val="0"/>
      <w:lang w:val="ka-GE"/>
      <w14:ligatures w14:val="none"/>
    </w:rPr>
  </w:style>
  <w:style w:type="paragraph" w:styleId="a6">
    <w:name w:val="footer"/>
    <w:basedOn w:val="a"/>
    <w:link w:val="a7"/>
    <w:uiPriority w:val="99"/>
    <w:unhideWhenUsed/>
    <w:rsid w:val="005147F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147F9"/>
    <w:rPr>
      <w:rFonts w:ascii="Calibri" w:eastAsia="Calibri" w:hAnsi="Calibri" w:cs="Calibri"/>
      <w:kern w:val="0"/>
      <w:lang w:val="ka-GE"/>
      <w14:ligatures w14:val="none"/>
    </w:rPr>
  </w:style>
  <w:style w:type="character" w:styleId="a8">
    <w:name w:val="Hyperlink"/>
    <w:basedOn w:val="a0"/>
    <w:uiPriority w:val="99"/>
    <w:semiHidden/>
    <w:unhideWhenUsed/>
    <w:rsid w:val="005147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a.ge/geo/team/show/19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ca.ge/geo/team/show/29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ca.ge/geo/team/show/15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sca.ge/geo/team/show/33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sca.ge/geo/team/show/4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 ge</dc:creator>
  <cp:keywords/>
  <dc:description/>
  <cp:lastModifiedBy>admin</cp:lastModifiedBy>
  <cp:revision>3</cp:revision>
  <dcterms:created xsi:type="dcterms:W3CDTF">2023-04-19T11:46:00Z</dcterms:created>
  <dcterms:modified xsi:type="dcterms:W3CDTF">2023-04-19T11:47:00Z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d71fd88434891bc4f82e722070ee704ba3bd92f52846b950619be8a44dc3c5f5</vt:lpwstr>
  </property>
</Properties>
</file>