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06" w:rsidRDefault="00F35FCC" w:rsidP="00D60B06">
      <w:pPr>
        <w:ind w:left="2880"/>
        <w:jc w:val="right"/>
        <w:rPr>
          <w:rFonts w:ascii="Sylfaen" w:hAnsi="Sylfaen" w:cs="Sylfaen"/>
          <w:b/>
          <w:noProof/>
          <w:position w:val="10"/>
          <w:sz w:val="30"/>
          <w:szCs w:val="30"/>
          <w:u w:val="single"/>
          <w:lang w:val="ka-G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213360</wp:posOffset>
            </wp:positionV>
            <wp:extent cx="1519555" cy="1390650"/>
            <wp:effectExtent l="0" t="0" r="4445" b="0"/>
            <wp:wrapTight wrapText="bothSides">
              <wp:wrapPolygon edited="0">
                <wp:start x="0" y="0"/>
                <wp:lineTo x="0" y="21304"/>
                <wp:lineTo x="21392" y="21304"/>
                <wp:lineTo x="21392" y="0"/>
                <wp:lineTo x="0" y="0"/>
              </wp:wrapPolygon>
            </wp:wrapTight>
            <wp:docPr id="1" name="Рисунок 1" descr="logo saboloo umaglesi sab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boloo umaglesi sabj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0B06">
        <w:rPr>
          <w:rFonts w:ascii="Sylfaen" w:hAnsi="Sylfaen" w:cs="Sylfaen"/>
          <w:b/>
          <w:noProof/>
          <w:position w:val="10"/>
          <w:sz w:val="30"/>
          <w:szCs w:val="30"/>
          <w:u w:val="single"/>
          <w:lang w:val="ka-GE"/>
        </w:rPr>
        <w:t>პროექტი</w:t>
      </w:r>
    </w:p>
    <w:p w:rsidR="00D60B06" w:rsidRPr="00DB780E" w:rsidRDefault="00D60B06" w:rsidP="00D60B06">
      <w:pPr>
        <w:ind w:left="2880"/>
        <w:jc w:val="right"/>
        <w:rPr>
          <w:rFonts w:ascii="Sylfaen" w:hAnsi="Sylfaen" w:cs="Sylfaen"/>
          <w:b/>
          <w:noProof/>
          <w:position w:val="10"/>
          <w:sz w:val="30"/>
          <w:szCs w:val="30"/>
          <w:u w:val="single"/>
          <w:lang w:val="ka-GE"/>
        </w:rPr>
      </w:pPr>
    </w:p>
    <w:p w:rsidR="00D60B06" w:rsidRDefault="00D60B06" w:rsidP="00D60B06">
      <w:pPr>
        <w:ind w:left="2880"/>
        <w:jc w:val="center"/>
        <w:rPr>
          <w:rFonts w:ascii="Sylfaen" w:hAnsi="Sylfaen"/>
          <w:b/>
          <w:noProof/>
          <w:sz w:val="30"/>
          <w:szCs w:val="30"/>
          <w:lang w:val="ka-GE"/>
        </w:rPr>
      </w:pP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ა</w:t>
      </w:r>
      <w:r>
        <w:rPr>
          <w:rFonts w:ascii="Sylfaen" w:hAnsi="Sylfaen" w:cs="Sylfaen"/>
          <w:b/>
          <w:noProof/>
          <w:position w:val="10"/>
          <w:sz w:val="30"/>
          <w:szCs w:val="30"/>
        </w:rPr>
        <w:t>ჭა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რის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ავტონომიური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რესპუბლიკის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უმაღლესი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საბჭოს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საკონსტიტუციო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,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იურიდიულ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და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საპროცედურო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საკითხთა</w:t>
      </w:r>
      <w:r w:rsidR="001F51CF"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კომიტეტ</w:t>
      </w:r>
      <w:r w:rsidR="00C75FC1"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ის</w:t>
      </w:r>
      <w:r w:rsidR="001F51CF"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სხდომა</w:t>
      </w:r>
    </w:p>
    <w:p w:rsidR="00D60B06" w:rsidRDefault="00D60B06" w:rsidP="00D60B06">
      <w:pPr>
        <w:spacing w:line="360" w:lineRule="auto"/>
        <w:rPr>
          <w:rFonts w:ascii="Sylfaen" w:hAnsi="Sylfaen"/>
          <w:noProof/>
          <w:sz w:val="16"/>
          <w:szCs w:val="16"/>
          <w:lang w:val="sv-SE"/>
        </w:rPr>
      </w:pPr>
    </w:p>
    <w:p w:rsidR="00D60B06" w:rsidRDefault="00D60B06" w:rsidP="00D60B06">
      <w:pPr>
        <w:spacing w:line="360" w:lineRule="auto"/>
        <w:rPr>
          <w:rFonts w:ascii="Sylfaen" w:hAnsi="Sylfaen"/>
          <w:noProof/>
          <w:sz w:val="16"/>
          <w:szCs w:val="16"/>
          <w:lang w:val="sv-SE"/>
        </w:rPr>
      </w:pPr>
    </w:p>
    <w:p w:rsidR="00D60B06" w:rsidRDefault="007063FB" w:rsidP="00D60B06">
      <w:pPr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lang w:val="ka-GE"/>
        </w:rPr>
        <w:t>15</w:t>
      </w:r>
      <w:r w:rsidR="00B5716B">
        <w:rPr>
          <w:rFonts w:ascii="Sylfaen" w:hAnsi="Sylfaen"/>
          <w:noProof/>
          <w:sz w:val="24"/>
          <w:lang w:val="ka-GE"/>
        </w:rPr>
        <w:t xml:space="preserve"> </w:t>
      </w:r>
      <w:r w:rsidR="00E16AFE">
        <w:rPr>
          <w:rFonts w:ascii="Sylfaen" w:hAnsi="Sylfaen"/>
          <w:noProof/>
          <w:sz w:val="24"/>
          <w:lang w:val="ka-GE"/>
        </w:rPr>
        <w:t>ნოემბერი</w:t>
      </w:r>
      <w:r w:rsidR="00D60B06">
        <w:rPr>
          <w:rFonts w:ascii="Sylfaen" w:hAnsi="Sylfaen"/>
          <w:noProof/>
          <w:sz w:val="24"/>
          <w:lang w:val="ka-GE"/>
        </w:rPr>
        <w:t xml:space="preserve"> </w:t>
      </w:r>
      <w:r w:rsidR="00D60B06">
        <w:rPr>
          <w:rFonts w:ascii="Sylfaen" w:hAnsi="Sylfaen"/>
          <w:noProof/>
          <w:sz w:val="24"/>
          <w:lang w:val="sv-SE"/>
        </w:rPr>
        <w:t>202</w:t>
      </w:r>
      <w:r w:rsidR="00117589">
        <w:rPr>
          <w:rFonts w:ascii="Sylfaen" w:hAnsi="Sylfaen"/>
          <w:noProof/>
          <w:sz w:val="24"/>
          <w:lang w:val="ka-GE"/>
        </w:rPr>
        <w:t>4</w:t>
      </w:r>
      <w:r w:rsidR="00D60B06">
        <w:rPr>
          <w:rFonts w:ascii="Sylfaen" w:hAnsi="Sylfaen"/>
          <w:noProof/>
          <w:sz w:val="24"/>
          <w:lang w:val="sv-SE"/>
        </w:rPr>
        <w:t xml:space="preserve"> </w:t>
      </w:r>
      <w:r w:rsidR="00D60B06">
        <w:rPr>
          <w:rFonts w:ascii="Sylfaen" w:hAnsi="Sylfaen" w:cs="Sylfaen"/>
          <w:noProof/>
          <w:sz w:val="24"/>
          <w:lang w:val="sv-SE"/>
        </w:rPr>
        <w:t>წელი</w:t>
      </w:r>
      <w:r w:rsidR="00D60B06">
        <w:rPr>
          <w:rFonts w:ascii="Sylfaen" w:hAnsi="Sylfaen"/>
          <w:noProof/>
          <w:sz w:val="24"/>
          <w:lang w:val="ka-GE"/>
        </w:rPr>
        <w:tab/>
      </w:r>
      <w:r w:rsidR="00D60B06">
        <w:rPr>
          <w:rFonts w:ascii="Sylfaen" w:hAnsi="Sylfaen"/>
          <w:noProof/>
          <w:sz w:val="24"/>
          <w:lang w:val="ka-GE"/>
        </w:rPr>
        <w:tab/>
      </w:r>
      <w:r w:rsidR="00D60B06">
        <w:rPr>
          <w:rFonts w:ascii="Sylfaen" w:hAnsi="Sylfaen"/>
          <w:noProof/>
          <w:sz w:val="24"/>
          <w:lang w:val="ka-GE"/>
        </w:rPr>
        <w:tab/>
      </w:r>
      <w:r w:rsidR="00D60B06">
        <w:rPr>
          <w:rFonts w:ascii="Sylfaen" w:hAnsi="Sylfaen"/>
          <w:noProof/>
          <w:lang w:val="ka-GE"/>
        </w:rPr>
        <w:tab/>
      </w:r>
      <w:r w:rsidR="00D60B06">
        <w:rPr>
          <w:rFonts w:ascii="Sylfaen" w:hAnsi="Sylfaen"/>
          <w:noProof/>
          <w:lang w:val="ka-GE"/>
        </w:rPr>
        <w:tab/>
      </w:r>
      <w:r w:rsidR="00D60B06">
        <w:rPr>
          <w:rFonts w:ascii="Sylfaen" w:hAnsi="Sylfaen"/>
          <w:noProof/>
          <w:sz w:val="24"/>
          <w:szCs w:val="24"/>
          <w:lang w:val="ka-GE"/>
        </w:rPr>
        <w:t xml:space="preserve">                                     </w:t>
      </w:r>
      <w:r w:rsidR="00C91D1F">
        <w:rPr>
          <w:rFonts w:ascii="Sylfaen" w:hAnsi="Sylfaen"/>
          <w:noProof/>
          <w:sz w:val="24"/>
          <w:szCs w:val="24"/>
          <w:lang w:val="ka-GE"/>
        </w:rPr>
        <w:t xml:space="preserve">               </w:t>
      </w:r>
      <w:r>
        <w:rPr>
          <w:rFonts w:ascii="Sylfaen" w:hAnsi="Sylfaen"/>
          <w:noProof/>
          <w:sz w:val="24"/>
          <w:szCs w:val="24"/>
          <w:lang w:val="ka-GE"/>
        </w:rPr>
        <w:t>14</w:t>
      </w:r>
      <w:r w:rsidR="00FA058B">
        <w:rPr>
          <w:rFonts w:ascii="Sylfaen" w:hAnsi="Sylfaen"/>
          <w:noProof/>
          <w:sz w:val="24"/>
          <w:szCs w:val="24"/>
          <w:lang w:val="en-US"/>
        </w:rPr>
        <w:t>:</w:t>
      </w:r>
      <w:r w:rsidR="00A96726">
        <w:rPr>
          <w:rFonts w:ascii="Sylfaen" w:hAnsi="Sylfaen"/>
          <w:noProof/>
          <w:sz w:val="24"/>
          <w:szCs w:val="24"/>
          <w:lang w:val="en-US"/>
        </w:rPr>
        <w:t>0</w:t>
      </w:r>
      <w:r w:rsidR="00D60B06">
        <w:rPr>
          <w:rFonts w:ascii="Sylfaen" w:hAnsi="Sylfaen"/>
          <w:noProof/>
          <w:sz w:val="24"/>
          <w:szCs w:val="24"/>
          <w:lang w:val="en-US"/>
        </w:rPr>
        <w:t xml:space="preserve">0 </w:t>
      </w:r>
      <w:r w:rsidR="00D60B06">
        <w:rPr>
          <w:rFonts w:ascii="Sylfaen" w:hAnsi="Sylfaen"/>
          <w:noProof/>
          <w:sz w:val="24"/>
          <w:szCs w:val="24"/>
          <w:lang w:val="ka-GE"/>
        </w:rPr>
        <w:t>სთ</w:t>
      </w:r>
    </w:p>
    <w:p w:rsidR="00D60B06" w:rsidRDefault="00D60B06" w:rsidP="00D60B06">
      <w:pPr>
        <w:jc w:val="right"/>
        <w:rPr>
          <w:rFonts w:ascii="Sylfaen" w:hAnsi="Sylfaen" w:cs="Sylfaen"/>
          <w:noProof/>
          <w:sz w:val="24"/>
          <w:szCs w:val="24"/>
          <w:lang w:val="ka-GE"/>
        </w:rPr>
      </w:pPr>
      <w:r>
        <w:rPr>
          <w:rFonts w:ascii="Sylfaen" w:hAnsi="Sylfaen" w:cs="Sylfaen"/>
          <w:noProof/>
          <w:sz w:val="24"/>
          <w:szCs w:val="24"/>
          <w:lang w:val="ka-GE"/>
        </w:rPr>
        <w:t xml:space="preserve">ბიუროს სხდომათა ოთახი </w:t>
      </w:r>
    </w:p>
    <w:p w:rsidR="00D60B06" w:rsidRDefault="00D60B06" w:rsidP="00D60B06">
      <w:pPr>
        <w:jc w:val="right"/>
        <w:rPr>
          <w:rFonts w:ascii="Sylfaen" w:hAnsi="Sylfaen" w:cs="Sylfaen"/>
          <w:noProof/>
          <w:sz w:val="24"/>
          <w:szCs w:val="24"/>
          <w:lang w:val="ka-GE"/>
        </w:rPr>
      </w:pPr>
    </w:p>
    <w:p w:rsidR="00D60B06" w:rsidRDefault="00D60B06" w:rsidP="00D60B06">
      <w:pPr>
        <w:rPr>
          <w:rFonts w:ascii="Sylfaen" w:hAnsi="Sylfaen"/>
          <w:noProof/>
          <w:lang w:val="sv-SE"/>
        </w:rPr>
      </w:pPr>
      <w:r>
        <w:rPr>
          <w:rFonts w:ascii="Sylfaen" w:hAnsi="Sylfaen"/>
          <w:noProof/>
          <w:lang w:val="ka-GE"/>
        </w:rPr>
        <w:tab/>
      </w:r>
      <w:r>
        <w:rPr>
          <w:rFonts w:ascii="Sylfaen" w:hAnsi="Sylfaen"/>
          <w:noProof/>
          <w:lang w:val="ka-GE"/>
        </w:rPr>
        <w:tab/>
      </w:r>
      <w:r>
        <w:rPr>
          <w:rFonts w:ascii="Sylfaen" w:hAnsi="Sylfaen"/>
          <w:noProof/>
          <w:lang w:val="ka-GE"/>
        </w:rPr>
        <w:tab/>
        <w:t xml:space="preserve">       </w:t>
      </w:r>
      <w:r>
        <w:rPr>
          <w:rFonts w:ascii="Sylfaen" w:hAnsi="Sylfaen"/>
          <w:noProof/>
          <w:lang w:val="sv-SE"/>
        </w:rPr>
        <w:tab/>
      </w:r>
      <w:r>
        <w:rPr>
          <w:rFonts w:ascii="Sylfaen" w:hAnsi="Sylfaen"/>
          <w:noProof/>
          <w:lang w:val="sv-SE"/>
        </w:rPr>
        <w:tab/>
      </w:r>
      <w:r>
        <w:rPr>
          <w:rFonts w:ascii="Sylfaen" w:hAnsi="Sylfaen"/>
          <w:noProof/>
          <w:lang w:val="sv-SE"/>
        </w:rPr>
        <w:tab/>
      </w:r>
      <w:r>
        <w:rPr>
          <w:rFonts w:ascii="Sylfaen" w:hAnsi="Sylfaen"/>
          <w:noProof/>
          <w:lang w:val="sv-SE"/>
        </w:rPr>
        <w:tab/>
      </w:r>
      <w:r>
        <w:rPr>
          <w:rFonts w:ascii="Sylfaen" w:hAnsi="Sylfaen"/>
          <w:noProof/>
          <w:lang w:val="sv-SE"/>
        </w:rPr>
        <w:tab/>
      </w:r>
      <w:r>
        <w:rPr>
          <w:rFonts w:ascii="Sylfaen" w:hAnsi="Sylfaen"/>
          <w:noProof/>
          <w:lang w:val="ka-GE"/>
        </w:rPr>
        <w:t xml:space="preserve">   </w:t>
      </w:r>
      <w:r>
        <w:rPr>
          <w:rFonts w:ascii="Sylfaen" w:hAnsi="Sylfaen"/>
          <w:noProof/>
          <w:lang w:val="sv-SE"/>
        </w:rPr>
        <w:t xml:space="preserve">         </w:t>
      </w:r>
    </w:p>
    <w:p w:rsidR="00F24BFD" w:rsidRDefault="00D60B06" w:rsidP="000A2FD2">
      <w:pPr>
        <w:jc w:val="center"/>
        <w:rPr>
          <w:rFonts w:ascii="Sylfaen" w:hAnsi="Sylfaen"/>
          <w:b/>
          <w:noProof/>
          <w:spacing w:val="40"/>
          <w:lang w:val="sv-SE"/>
        </w:rPr>
      </w:pPr>
      <w:r>
        <w:rPr>
          <w:rFonts w:ascii="Sylfaen" w:hAnsi="Sylfaen" w:cs="Sylfaen"/>
          <w:b/>
          <w:noProof/>
          <w:spacing w:val="40"/>
          <w:sz w:val="40"/>
          <w:szCs w:val="40"/>
          <w:lang w:val="ka-GE"/>
        </w:rPr>
        <w:t>დღის</w:t>
      </w:r>
      <w:r>
        <w:rPr>
          <w:rFonts w:ascii="Sylfaen" w:hAnsi="Sylfaen"/>
          <w:b/>
          <w:noProof/>
          <w:spacing w:val="40"/>
          <w:sz w:val="40"/>
          <w:szCs w:val="40"/>
          <w:lang w:val="ka-GE"/>
        </w:rPr>
        <w:t xml:space="preserve"> </w:t>
      </w:r>
      <w:r>
        <w:rPr>
          <w:rFonts w:ascii="Sylfaen" w:hAnsi="Sylfaen" w:cs="Sylfaen"/>
          <w:b/>
          <w:noProof/>
          <w:spacing w:val="40"/>
          <w:sz w:val="40"/>
          <w:szCs w:val="40"/>
          <w:lang w:val="ka-GE"/>
        </w:rPr>
        <w:t>წესრიგი</w:t>
      </w:r>
    </w:p>
    <w:p w:rsidR="000A2FD2" w:rsidRPr="000A2FD2" w:rsidRDefault="000A2FD2" w:rsidP="000A2FD2">
      <w:pPr>
        <w:jc w:val="center"/>
        <w:rPr>
          <w:rFonts w:ascii="Sylfaen" w:hAnsi="Sylfaen"/>
          <w:b/>
          <w:noProof/>
          <w:spacing w:val="40"/>
          <w:lang w:val="sv-SE"/>
        </w:rPr>
      </w:pPr>
    </w:p>
    <w:p w:rsidR="009647AD" w:rsidRDefault="00DC0DEE" w:rsidP="00661AAC">
      <w:pPr>
        <w:ind w:firstLine="709"/>
        <w:jc w:val="both"/>
        <w:rPr>
          <w:rFonts w:ascii="Sylfaen" w:hAnsi="Sylfaen"/>
          <w:sz w:val="24"/>
          <w:szCs w:val="24"/>
          <w:lang w:val="ka-GE"/>
        </w:rPr>
      </w:pPr>
      <w:r w:rsidRPr="001B2335">
        <w:rPr>
          <w:rFonts w:ascii="Sylfaen" w:hAnsi="Sylfaen"/>
          <w:noProof/>
          <w:sz w:val="24"/>
          <w:szCs w:val="24"/>
          <w:lang w:val="ka-GE"/>
        </w:rPr>
        <w:t xml:space="preserve">აჭარის ავტონომიური რესპუბლიკის კანონის პროექტი - </w:t>
      </w:r>
      <w:r w:rsidRPr="001B2335">
        <w:rPr>
          <w:rFonts w:ascii="Sylfaen" w:hAnsi="Sylfaen"/>
          <w:noProof/>
          <w:sz w:val="24"/>
          <w:szCs w:val="24"/>
          <w:lang w:val="sv-SE"/>
        </w:rPr>
        <w:t>„</w:t>
      </w:r>
      <w:r w:rsidRPr="001B2335">
        <w:rPr>
          <w:rFonts w:ascii="Sylfaen" w:hAnsi="Sylfaen" w:cs="Sylfaen"/>
          <w:noProof/>
          <w:sz w:val="24"/>
          <w:szCs w:val="24"/>
          <w:lang w:val="sv-SE"/>
        </w:rPr>
        <w:t>აჭარის</w:t>
      </w:r>
      <w:r w:rsidRPr="001B2335">
        <w:rPr>
          <w:rFonts w:ascii="Sylfaen" w:hAnsi="Sylfaen"/>
          <w:noProof/>
          <w:sz w:val="24"/>
          <w:szCs w:val="24"/>
          <w:lang w:val="sv-SE"/>
        </w:rPr>
        <w:t xml:space="preserve"> </w:t>
      </w:r>
      <w:r w:rsidRPr="001B2335">
        <w:rPr>
          <w:rFonts w:ascii="Sylfaen" w:hAnsi="Sylfaen" w:cs="Sylfaen"/>
          <w:noProof/>
          <w:sz w:val="24"/>
          <w:szCs w:val="24"/>
          <w:lang w:val="sv-SE"/>
        </w:rPr>
        <w:t>ავტონომიური</w:t>
      </w:r>
      <w:r w:rsidRPr="001B2335">
        <w:rPr>
          <w:rFonts w:ascii="Sylfaen" w:hAnsi="Sylfaen"/>
          <w:noProof/>
          <w:sz w:val="24"/>
          <w:szCs w:val="24"/>
          <w:lang w:val="sv-SE"/>
        </w:rPr>
        <w:t xml:space="preserve"> </w:t>
      </w:r>
      <w:r w:rsidRPr="001B2335">
        <w:rPr>
          <w:rFonts w:ascii="Sylfaen" w:hAnsi="Sylfaen" w:cs="Sylfaen"/>
          <w:noProof/>
          <w:sz w:val="24"/>
          <w:szCs w:val="24"/>
          <w:lang w:val="sv-SE"/>
        </w:rPr>
        <w:t>რესპუბლიკის</w:t>
      </w:r>
      <w:r>
        <w:rPr>
          <w:rFonts w:ascii="Sylfaen" w:hAnsi="Sylfaen"/>
          <w:noProof/>
          <w:sz w:val="24"/>
          <w:szCs w:val="24"/>
          <w:lang w:val="sv-SE"/>
        </w:rPr>
        <w:t xml:space="preserve"> 202</w:t>
      </w:r>
      <w:r w:rsidR="006374CF">
        <w:rPr>
          <w:rFonts w:ascii="Sylfaen" w:hAnsi="Sylfaen"/>
          <w:noProof/>
          <w:sz w:val="24"/>
          <w:szCs w:val="24"/>
          <w:lang w:val="ka-GE"/>
        </w:rPr>
        <w:t>5</w:t>
      </w:r>
      <w:r w:rsidRPr="001B233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335">
        <w:rPr>
          <w:rFonts w:ascii="Sylfaen" w:hAnsi="Sylfaen" w:cs="Sylfaen"/>
          <w:noProof/>
          <w:sz w:val="24"/>
          <w:szCs w:val="24"/>
          <w:lang w:val="sv-SE"/>
        </w:rPr>
        <w:t>წლის</w:t>
      </w:r>
      <w:r w:rsidRPr="001B2335">
        <w:rPr>
          <w:rFonts w:ascii="Sylfaen" w:hAnsi="Sylfaen"/>
          <w:noProof/>
          <w:sz w:val="24"/>
          <w:szCs w:val="24"/>
          <w:lang w:val="sv-SE"/>
        </w:rPr>
        <w:t xml:space="preserve"> </w:t>
      </w:r>
      <w:r w:rsidRPr="001B2335">
        <w:rPr>
          <w:rFonts w:ascii="Sylfaen" w:hAnsi="Sylfaen" w:cs="Sylfaen"/>
          <w:noProof/>
          <w:sz w:val="24"/>
          <w:szCs w:val="24"/>
          <w:lang w:val="sv-SE"/>
        </w:rPr>
        <w:t>რესპუბლიკური</w:t>
      </w:r>
      <w:r w:rsidRPr="001B2335">
        <w:rPr>
          <w:rFonts w:ascii="Sylfaen" w:hAnsi="Sylfaen"/>
          <w:noProof/>
          <w:sz w:val="24"/>
          <w:szCs w:val="24"/>
          <w:lang w:val="sv-SE"/>
        </w:rPr>
        <w:t xml:space="preserve"> </w:t>
      </w:r>
      <w:r w:rsidRPr="001B2335">
        <w:rPr>
          <w:rFonts w:ascii="Sylfaen" w:hAnsi="Sylfaen" w:cs="Sylfaen"/>
          <w:noProof/>
          <w:sz w:val="24"/>
          <w:szCs w:val="24"/>
          <w:lang w:val="sv-SE"/>
        </w:rPr>
        <w:t>ბიუჯეტის</w:t>
      </w:r>
      <w:r>
        <w:rPr>
          <w:rFonts w:ascii="Sylfaen" w:hAnsi="Sylfaen" w:cs="Sylfaen"/>
          <w:noProof/>
          <w:sz w:val="24"/>
          <w:szCs w:val="24"/>
          <w:lang w:val="ka-GE"/>
        </w:rPr>
        <w:t xml:space="preserve"> შესახებ“</w:t>
      </w:r>
      <w:r w:rsidRPr="001B2335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E55617">
        <w:rPr>
          <w:rFonts w:ascii="Sylfaen" w:hAnsi="Sylfaen" w:cs="Sylfaen"/>
          <w:noProof/>
          <w:sz w:val="24"/>
          <w:szCs w:val="24"/>
          <w:lang w:val="ka-GE"/>
        </w:rPr>
        <w:t>და აჭარის ავტონომიური რესპუბლიკის 202</w:t>
      </w:r>
      <w:r w:rsidR="00A74856">
        <w:rPr>
          <w:rFonts w:ascii="Sylfaen" w:hAnsi="Sylfaen" w:cs="Sylfaen"/>
          <w:noProof/>
          <w:sz w:val="24"/>
          <w:szCs w:val="24"/>
          <w:lang w:val="ka-GE"/>
        </w:rPr>
        <w:t>5</w:t>
      </w:r>
      <w:r w:rsidRPr="00E55617">
        <w:rPr>
          <w:rFonts w:ascii="Sylfaen" w:hAnsi="Sylfaen" w:cs="Sylfaen"/>
          <w:noProof/>
          <w:sz w:val="24"/>
          <w:szCs w:val="24"/>
          <w:lang w:val="ka-GE"/>
        </w:rPr>
        <w:t>-202</w:t>
      </w:r>
      <w:r w:rsidR="00A74856">
        <w:rPr>
          <w:rFonts w:ascii="Sylfaen" w:hAnsi="Sylfaen" w:cs="Sylfaen"/>
          <w:noProof/>
          <w:sz w:val="24"/>
          <w:szCs w:val="24"/>
          <w:lang w:val="ka-GE"/>
        </w:rPr>
        <w:t>8</w:t>
      </w:r>
      <w:r>
        <w:rPr>
          <w:rFonts w:ascii="Sylfaen" w:hAnsi="Sylfaen" w:cs="Sylfaen"/>
          <w:noProof/>
          <w:sz w:val="24"/>
          <w:szCs w:val="24"/>
          <w:lang w:val="en-US"/>
        </w:rPr>
        <w:t xml:space="preserve"> </w:t>
      </w:r>
      <w:r w:rsidRPr="00E55617">
        <w:rPr>
          <w:rFonts w:ascii="Sylfaen" w:hAnsi="Sylfaen" w:cs="Sylfaen"/>
          <w:noProof/>
          <w:sz w:val="24"/>
          <w:szCs w:val="24"/>
          <w:lang w:val="ka-GE"/>
        </w:rPr>
        <w:t>წლების პრიორიტეტებ</w:t>
      </w:r>
      <w:r w:rsidR="006D07C1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1B2335">
        <w:rPr>
          <w:rFonts w:ascii="Sylfaen" w:hAnsi="Sylfaen" w:cs="Geo ABC"/>
          <w:b/>
          <w:noProof/>
          <w:sz w:val="24"/>
          <w:szCs w:val="24"/>
          <w:lang w:val="sv-S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(№09-01-08/</w:t>
      </w:r>
      <w:r w:rsidR="00A74856">
        <w:rPr>
          <w:rFonts w:ascii="Sylfaen" w:hAnsi="Sylfaen"/>
          <w:sz w:val="24"/>
          <w:szCs w:val="24"/>
          <w:lang w:val="ka-GE"/>
        </w:rPr>
        <w:t>6</w:t>
      </w:r>
      <w:r>
        <w:rPr>
          <w:rFonts w:ascii="Sylfaen" w:hAnsi="Sylfaen"/>
          <w:sz w:val="24"/>
          <w:szCs w:val="24"/>
          <w:lang w:val="en-US"/>
        </w:rPr>
        <w:t>6</w:t>
      </w:r>
      <w:r>
        <w:rPr>
          <w:rFonts w:ascii="Sylfaen" w:hAnsi="Sylfaen"/>
          <w:sz w:val="24"/>
          <w:szCs w:val="24"/>
          <w:lang w:val="ka-GE"/>
        </w:rPr>
        <w:t xml:space="preserve">, </w:t>
      </w:r>
      <w:r w:rsidR="00A74856">
        <w:rPr>
          <w:rFonts w:ascii="Sylfaen" w:hAnsi="Sylfaen"/>
          <w:sz w:val="24"/>
          <w:szCs w:val="24"/>
          <w:lang w:val="ka-GE"/>
        </w:rPr>
        <w:t>29</w:t>
      </w:r>
      <w:r w:rsidRPr="001B2335">
        <w:rPr>
          <w:rFonts w:ascii="Sylfaen" w:hAnsi="Sylfaen"/>
          <w:sz w:val="24"/>
          <w:szCs w:val="24"/>
          <w:lang w:val="ka-GE"/>
        </w:rPr>
        <w:t>.</w:t>
      </w:r>
      <w:r w:rsidRPr="001B2335">
        <w:rPr>
          <w:rFonts w:ascii="Sylfaen" w:hAnsi="Sylfaen"/>
          <w:sz w:val="24"/>
          <w:szCs w:val="24"/>
          <w:lang w:val="en-US"/>
        </w:rPr>
        <w:t>10.</w:t>
      </w:r>
      <w:r>
        <w:rPr>
          <w:rFonts w:ascii="Sylfaen" w:hAnsi="Sylfaen"/>
          <w:sz w:val="24"/>
          <w:szCs w:val="24"/>
          <w:lang w:val="ka-GE"/>
        </w:rPr>
        <w:t>202</w:t>
      </w:r>
      <w:r w:rsidR="00A74856">
        <w:rPr>
          <w:rFonts w:ascii="Sylfaen" w:hAnsi="Sylfaen"/>
          <w:sz w:val="24"/>
          <w:szCs w:val="24"/>
          <w:lang w:val="ka-GE"/>
        </w:rPr>
        <w:t>4</w:t>
      </w:r>
      <w:r w:rsidRPr="001B2335">
        <w:rPr>
          <w:rFonts w:ascii="Sylfaen" w:hAnsi="Sylfaen"/>
          <w:sz w:val="24"/>
          <w:szCs w:val="24"/>
          <w:lang w:val="ka-GE"/>
        </w:rPr>
        <w:t>)</w:t>
      </w:r>
    </w:p>
    <w:p w:rsidR="00D304F6" w:rsidRPr="00D304F6" w:rsidRDefault="00D304F6" w:rsidP="00D304F6">
      <w:pPr>
        <w:ind w:firstLine="684"/>
        <w:jc w:val="both"/>
        <w:rPr>
          <w:rFonts w:ascii="Sylfaen" w:eastAsiaTheme="minorHAnsi" w:hAnsi="Sylfaen" w:cs="Sylfaen"/>
          <w:b/>
          <w:noProof/>
          <w:sz w:val="24"/>
          <w:szCs w:val="24"/>
          <w:lang w:val="ka-GE" w:eastAsia="en-US"/>
        </w:rPr>
      </w:pPr>
      <w:r w:rsidRPr="00D304F6">
        <w:rPr>
          <w:rFonts w:ascii="Sylfaen" w:eastAsiaTheme="minorHAnsi" w:hAnsi="Sylfaen" w:cs="Sylfaen"/>
          <w:b/>
          <w:noProof/>
          <w:sz w:val="24"/>
          <w:szCs w:val="24"/>
          <w:lang w:val="ka-GE" w:eastAsia="en-US"/>
        </w:rPr>
        <w:t>ინიციატორი: აჭარის ავტონომიური რესპუბლიკის მთავრობის თავმჯდომარე - თორნიკე რიჟვაძე</w:t>
      </w:r>
    </w:p>
    <w:p w:rsidR="00DC0DEE" w:rsidRDefault="00D304F6" w:rsidP="00D304F6">
      <w:pPr>
        <w:ind w:firstLine="709"/>
        <w:jc w:val="both"/>
        <w:rPr>
          <w:rFonts w:ascii="Sylfaen" w:eastAsiaTheme="minorHAnsi" w:hAnsi="Sylfaen" w:cstheme="minorBidi"/>
          <w:b/>
          <w:noProof/>
          <w:sz w:val="24"/>
          <w:szCs w:val="24"/>
          <w:lang w:val="ka-GE" w:eastAsia="en-US"/>
        </w:rPr>
      </w:pPr>
      <w:r w:rsidRPr="00D304F6">
        <w:rPr>
          <w:rFonts w:ascii="Sylfaen" w:eastAsiaTheme="minorHAnsi" w:hAnsi="Sylfaen" w:cs="Sylfaen"/>
          <w:b/>
          <w:noProof/>
          <w:sz w:val="24"/>
          <w:szCs w:val="24"/>
          <w:lang w:val="sv-SE" w:eastAsia="en-US"/>
        </w:rPr>
        <w:t>მომხსენებელი</w:t>
      </w:r>
      <w:r w:rsidRPr="00D304F6">
        <w:rPr>
          <w:rFonts w:ascii="Sylfaen" w:eastAsiaTheme="minorHAnsi" w:hAnsi="Sylfaen" w:cstheme="minorBidi"/>
          <w:b/>
          <w:noProof/>
          <w:sz w:val="24"/>
          <w:szCs w:val="24"/>
          <w:lang w:val="sv-SE" w:eastAsia="en-US"/>
        </w:rPr>
        <w:t xml:space="preserve">: </w:t>
      </w:r>
      <w:r w:rsidRPr="00D304F6">
        <w:rPr>
          <w:rFonts w:ascii="Sylfaen" w:eastAsiaTheme="minorHAnsi" w:hAnsi="Sylfaen" w:cstheme="minorBidi"/>
          <w:b/>
          <w:noProof/>
          <w:sz w:val="24"/>
          <w:szCs w:val="24"/>
          <w:lang w:val="ka-GE" w:eastAsia="en-US"/>
        </w:rPr>
        <w:t>აჭარის ავტონომიური რესპუბლიკის ფინანსთა და ეკონომიკის მინისტრი - ჯაბა ფუტკარაძე</w:t>
      </w:r>
    </w:p>
    <w:p w:rsidR="004D193F" w:rsidRPr="00D67DFA" w:rsidRDefault="004D193F">
      <w:pPr>
        <w:jc w:val="both"/>
        <w:rPr>
          <w:rFonts w:ascii="Sylfaen" w:hAnsi="Sylfaen" w:cs="Sylfaen"/>
          <w:b/>
          <w:bCs/>
          <w:sz w:val="24"/>
          <w:szCs w:val="24"/>
          <w:lang w:val="ka-GE"/>
        </w:rPr>
      </w:pPr>
    </w:p>
    <w:sectPr w:rsidR="004D193F" w:rsidRPr="00D67DFA" w:rsidSect="0046352D">
      <w:pgSz w:w="11906" w:h="16838"/>
      <w:pgMar w:top="990" w:right="850" w:bottom="99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 AB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06"/>
    <w:rsid w:val="00011B08"/>
    <w:rsid w:val="0001264D"/>
    <w:rsid w:val="00044C00"/>
    <w:rsid w:val="000741DD"/>
    <w:rsid w:val="0009488F"/>
    <w:rsid w:val="000A2FD2"/>
    <w:rsid w:val="000C17E5"/>
    <w:rsid w:val="000E5E0B"/>
    <w:rsid w:val="00117589"/>
    <w:rsid w:val="00124626"/>
    <w:rsid w:val="00156F05"/>
    <w:rsid w:val="00165E5D"/>
    <w:rsid w:val="001F51CF"/>
    <w:rsid w:val="00212FE0"/>
    <w:rsid w:val="002301BC"/>
    <w:rsid w:val="0023299C"/>
    <w:rsid w:val="00251299"/>
    <w:rsid w:val="003650F9"/>
    <w:rsid w:val="003715E5"/>
    <w:rsid w:val="00391EE6"/>
    <w:rsid w:val="003B1F2C"/>
    <w:rsid w:val="003C4696"/>
    <w:rsid w:val="003D021E"/>
    <w:rsid w:val="00403A26"/>
    <w:rsid w:val="00440D8F"/>
    <w:rsid w:val="00451F13"/>
    <w:rsid w:val="004576AC"/>
    <w:rsid w:val="0046352D"/>
    <w:rsid w:val="004948D0"/>
    <w:rsid w:val="004D193F"/>
    <w:rsid w:val="005559B6"/>
    <w:rsid w:val="005D001C"/>
    <w:rsid w:val="005D39DE"/>
    <w:rsid w:val="005F23E4"/>
    <w:rsid w:val="00621F30"/>
    <w:rsid w:val="006374CF"/>
    <w:rsid w:val="00644F37"/>
    <w:rsid w:val="00661AAC"/>
    <w:rsid w:val="00673587"/>
    <w:rsid w:val="00692C87"/>
    <w:rsid w:val="006B5238"/>
    <w:rsid w:val="006D07C1"/>
    <w:rsid w:val="006D60DD"/>
    <w:rsid w:val="006D6811"/>
    <w:rsid w:val="007063FB"/>
    <w:rsid w:val="00716BAD"/>
    <w:rsid w:val="00783609"/>
    <w:rsid w:val="007932B6"/>
    <w:rsid w:val="007D1A92"/>
    <w:rsid w:val="007E76A0"/>
    <w:rsid w:val="00817D58"/>
    <w:rsid w:val="008313AE"/>
    <w:rsid w:val="00863956"/>
    <w:rsid w:val="008B0E72"/>
    <w:rsid w:val="008F77B1"/>
    <w:rsid w:val="009143EC"/>
    <w:rsid w:val="009206AE"/>
    <w:rsid w:val="00934AF9"/>
    <w:rsid w:val="009647AD"/>
    <w:rsid w:val="00991EE3"/>
    <w:rsid w:val="009A1196"/>
    <w:rsid w:val="009C3A95"/>
    <w:rsid w:val="00A44971"/>
    <w:rsid w:val="00A74856"/>
    <w:rsid w:val="00A82E86"/>
    <w:rsid w:val="00A96726"/>
    <w:rsid w:val="00AA0013"/>
    <w:rsid w:val="00AB0FBF"/>
    <w:rsid w:val="00AB65BF"/>
    <w:rsid w:val="00AC7731"/>
    <w:rsid w:val="00AE39D2"/>
    <w:rsid w:val="00AE6363"/>
    <w:rsid w:val="00B375D8"/>
    <w:rsid w:val="00B5716B"/>
    <w:rsid w:val="00B81EFC"/>
    <w:rsid w:val="00B82C81"/>
    <w:rsid w:val="00BB0E04"/>
    <w:rsid w:val="00BC348C"/>
    <w:rsid w:val="00BD2625"/>
    <w:rsid w:val="00BF32B5"/>
    <w:rsid w:val="00C0171D"/>
    <w:rsid w:val="00C75FC1"/>
    <w:rsid w:val="00C91D1F"/>
    <w:rsid w:val="00C95DA3"/>
    <w:rsid w:val="00CC4107"/>
    <w:rsid w:val="00CC73D7"/>
    <w:rsid w:val="00D304F6"/>
    <w:rsid w:val="00D55E81"/>
    <w:rsid w:val="00D60B06"/>
    <w:rsid w:val="00D67DFA"/>
    <w:rsid w:val="00D82DD1"/>
    <w:rsid w:val="00DC0DEE"/>
    <w:rsid w:val="00DE470A"/>
    <w:rsid w:val="00DF2A3B"/>
    <w:rsid w:val="00E0444F"/>
    <w:rsid w:val="00E15091"/>
    <w:rsid w:val="00E16AFE"/>
    <w:rsid w:val="00E42097"/>
    <w:rsid w:val="00E61B5D"/>
    <w:rsid w:val="00E77328"/>
    <w:rsid w:val="00ED17A5"/>
    <w:rsid w:val="00EE3EDF"/>
    <w:rsid w:val="00EF1814"/>
    <w:rsid w:val="00F00069"/>
    <w:rsid w:val="00F2312F"/>
    <w:rsid w:val="00F24BFD"/>
    <w:rsid w:val="00F312A8"/>
    <w:rsid w:val="00F35FCC"/>
    <w:rsid w:val="00F401C0"/>
    <w:rsid w:val="00F43ABB"/>
    <w:rsid w:val="00F7259C"/>
    <w:rsid w:val="00F75AA6"/>
    <w:rsid w:val="00F82DDD"/>
    <w:rsid w:val="00FA058B"/>
    <w:rsid w:val="00FC691E"/>
    <w:rsid w:val="00FD01B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E187C-AD76-46B7-91B4-5392FD9B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7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5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10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9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5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518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54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14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277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44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5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01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961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18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427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92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1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8875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6498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498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5980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QETI ROMANADZE</cp:lastModifiedBy>
  <cp:revision>2</cp:revision>
  <dcterms:created xsi:type="dcterms:W3CDTF">2024-11-08T12:25:00Z</dcterms:created>
  <dcterms:modified xsi:type="dcterms:W3CDTF">2024-11-08T12:25:00Z</dcterms:modified>
</cp:coreProperties>
</file>