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8220" w14:textId="77777777" w:rsidR="00C82386" w:rsidRPr="00C82386" w:rsidRDefault="00C82386" w:rsidP="00C82386">
      <w:pPr>
        <w:pStyle w:val="a3"/>
        <w:shd w:val="clear" w:color="auto" w:fill="8EAADB" w:themeFill="accent1" w:themeFillTint="99"/>
        <w:spacing w:before="45" w:beforeAutospacing="0" w:after="45" w:afterAutospacing="0"/>
        <w:jc w:val="center"/>
        <w:rPr>
          <w:rFonts w:ascii="Verdana" w:hAnsi="Verdana"/>
          <w:b/>
          <w:color w:val="000000"/>
          <w:sz w:val="22"/>
          <w:szCs w:val="21"/>
        </w:rPr>
      </w:pPr>
    </w:p>
    <w:p w14:paraId="13662569" w14:textId="71890E7B" w:rsidR="00C82386" w:rsidRDefault="00C82386" w:rsidP="00C82386">
      <w:pPr>
        <w:pStyle w:val="a3"/>
        <w:shd w:val="clear" w:color="auto" w:fill="8EAADB" w:themeFill="accent1" w:themeFillTint="99"/>
        <w:spacing w:before="45" w:beforeAutospacing="0" w:after="45" w:afterAutospacing="0"/>
        <w:jc w:val="center"/>
        <w:rPr>
          <w:rFonts w:ascii="Sylfaen" w:hAnsi="Sylfaen"/>
          <w:b/>
          <w:color w:val="000000"/>
          <w:sz w:val="22"/>
          <w:szCs w:val="21"/>
          <w:lang w:val="ka-GE"/>
        </w:rPr>
      </w:pPr>
      <w:r w:rsidRPr="00C82386">
        <w:rPr>
          <w:rFonts w:ascii="Sylfaen" w:hAnsi="Sylfaen"/>
          <w:b/>
          <w:color w:val="000000"/>
          <w:sz w:val="22"/>
          <w:szCs w:val="21"/>
          <w:lang w:val="ka-GE"/>
        </w:rPr>
        <w:t>კითხვარი ბიბლიოთეკაში არსებული მდგომარეობის შესახებ</w:t>
      </w:r>
    </w:p>
    <w:p w14:paraId="31FD7A2C" w14:textId="77777777" w:rsidR="00C82386" w:rsidRPr="00C82386" w:rsidRDefault="00C82386" w:rsidP="00C82386">
      <w:pPr>
        <w:pStyle w:val="a3"/>
        <w:shd w:val="clear" w:color="auto" w:fill="8EAADB" w:themeFill="accent1" w:themeFillTint="99"/>
        <w:spacing w:before="45" w:beforeAutospacing="0" w:after="45" w:afterAutospacing="0"/>
        <w:jc w:val="center"/>
        <w:rPr>
          <w:rFonts w:ascii="Sylfaen" w:hAnsi="Sylfaen"/>
          <w:b/>
          <w:color w:val="000000"/>
          <w:sz w:val="22"/>
          <w:szCs w:val="21"/>
          <w:lang w:val="ka-GE"/>
        </w:rPr>
      </w:pPr>
    </w:p>
    <w:p w14:paraId="6E0DA332" w14:textId="77777777" w:rsidR="00C82386" w:rsidRPr="00C82386" w:rsidRDefault="00C82386" w:rsidP="007A11FF">
      <w:pPr>
        <w:pStyle w:val="a3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5D9A6920" w14:textId="344C6A8A" w:rsidR="00C82386" w:rsidRDefault="00C82386" w:rsidP="007A11FF">
      <w:pPr>
        <w:pStyle w:val="a3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 1.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როგორია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ბიბლიოთეკების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ინფრასტრუქტურა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და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მატერიალურ</w:t>
      </w:r>
      <w:proofErr w:type="spellEnd"/>
      <w:r w:rsidR="00711DD7">
        <w:rPr>
          <w:rFonts w:ascii="Sylfaen" w:hAnsi="Sylfaen" w:cs="Sylfaen"/>
          <w:b/>
          <w:color w:val="000000"/>
          <w:sz w:val="21"/>
          <w:szCs w:val="21"/>
          <w:lang w:val="ka-GE"/>
        </w:rPr>
        <w:t>-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ტექნიკური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ბაზა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,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აკმაყოფილებს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             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თუ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არა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სწავლა</w:t>
      </w:r>
      <w:r w:rsidRPr="00C82386">
        <w:rPr>
          <w:rFonts w:ascii="Verdana" w:hAnsi="Verdana"/>
          <w:b/>
          <w:color w:val="000000"/>
          <w:sz w:val="21"/>
          <w:szCs w:val="21"/>
        </w:rPr>
        <w:t>-</w:t>
      </w:r>
      <w:r w:rsidRPr="00C82386">
        <w:rPr>
          <w:rFonts w:ascii="Sylfaen" w:hAnsi="Sylfaen" w:cs="Sylfaen"/>
          <w:b/>
          <w:color w:val="000000"/>
          <w:sz w:val="21"/>
          <w:szCs w:val="21"/>
        </w:rPr>
        <w:t>სწავლების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პროცესისათვის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აუცილებელ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მოთხოვნებს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?</w:t>
      </w:r>
    </w:p>
    <w:p w14:paraId="2364CD4F" w14:textId="0C7ED007" w:rsidR="002D7FBB" w:rsidRPr="002D7FBB" w:rsidRDefault="00C82386" w:rsidP="007A11FF">
      <w:pPr>
        <w:pStyle w:val="a3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სასკოლო ბიბლიოთეკის ინფრასტრუქტურა მწირია. მატერიალურ ტექნიკური ბაზა ვერ აკმაყოფილებს სწავლა-სწავლების პროცესებისთვის აუცილებელ მოთხოვნებს, კერძოდ, ბიბლიოთეკა განთავსებულია მცირე ზომის ოთახში,  რომლის ფართობი  15 </w:t>
      </w:r>
      <w:proofErr w:type="spellStart"/>
      <w:r>
        <w:rPr>
          <w:rFonts w:asciiTheme="minorHAnsi" w:hAnsiTheme="minorHAnsi"/>
          <w:color w:val="000000"/>
          <w:sz w:val="21"/>
          <w:szCs w:val="21"/>
          <w:lang w:val="ka-GE"/>
        </w:rPr>
        <w:t>კვ.მ</w:t>
      </w:r>
      <w:proofErr w:type="spellEnd"/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-ია. ბიბლიოთეკას არა აქვს ცალკე წიგნთსაცავი, არაა გამოფენების მოწყობის საშუალება, . მოსწავლეს ფართის სიმცირის გამო არ შეუძლია ბიბლიოთეკაში მუშაობა. სკოლას აქვს ბიბლიოთეკის </w:t>
      </w:r>
      <w:proofErr w:type="spellStart"/>
      <w:r>
        <w:rPr>
          <w:rFonts w:asciiTheme="minorHAnsi" w:hAnsiTheme="minorHAnsi"/>
          <w:color w:val="000000"/>
          <w:sz w:val="21"/>
          <w:szCs w:val="21"/>
          <w:lang w:val="ka-GE"/>
        </w:rPr>
        <w:t>განსათავსებლაფ</w:t>
      </w:r>
      <w:proofErr w:type="spellEnd"/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proofErr w:type="spellStart"/>
      <w:r>
        <w:rPr>
          <w:rFonts w:asciiTheme="minorHAnsi" w:hAnsiTheme="minorHAnsi"/>
          <w:color w:val="000000"/>
          <w:sz w:val="21"/>
          <w:szCs w:val="21"/>
          <w:lang w:val="ka-GE"/>
        </w:rPr>
        <w:t>შესაბამისუი</w:t>
      </w:r>
      <w:proofErr w:type="spellEnd"/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ფართი, მაგრამ საჭიროა სრული რეაბილიტაცია, რის ფინანსების სკოლის ბიუჯეტში არაა. </w:t>
      </w:r>
      <w:r w:rsidR="002D7FBB">
        <w:rPr>
          <w:rFonts w:asciiTheme="minorHAnsi" w:hAnsiTheme="minorHAnsi"/>
          <w:color w:val="000000"/>
          <w:sz w:val="21"/>
          <w:szCs w:val="21"/>
          <w:lang w:val="ka-GE"/>
        </w:rPr>
        <w:t xml:space="preserve">კარგი იქნება თუ კი ზემდგომი ორგანოები დაინტერესდებიან აღნიშნული საკითხით და გაგვიწევენ ფინანსურ დახმარებას, რაც გაზრდის მოსწავლეთა ჩართვას საბიბლიოთეკო </w:t>
      </w:r>
      <w:proofErr w:type="spellStart"/>
      <w:r w:rsidR="002D7FBB">
        <w:rPr>
          <w:rFonts w:asciiTheme="minorHAnsi" w:hAnsiTheme="minorHAnsi"/>
          <w:color w:val="000000"/>
          <w:sz w:val="21"/>
          <w:szCs w:val="21"/>
          <w:lang w:val="ka-GE"/>
        </w:rPr>
        <w:t>საქმიანობაშ</w:t>
      </w:r>
      <w:proofErr w:type="spellEnd"/>
      <w:r w:rsidR="002D7FBB">
        <w:rPr>
          <w:rFonts w:asciiTheme="minorHAnsi" w:hAnsiTheme="minorHAnsi"/>
          <w:color w:val="000000"/>
          <w:sz w:val="21"/>
          <w:szCs w:val="21"/>
          <w:lang w:val="ka-GE"/>
        </w:rPr>
        <w:t xml:space="preserve"> და საბოლოოდ მივიღებთ წიგნიერ თაობას!</w:t>
      </w:r>
    </w:p>
    <w:p w14:paraId="07BFD0D6" w14:textId="77777777" w:rsidR="00C82386" w:rsidRPr="00C82386" w:rsidRDefault="00C82386" w:rsidP="007A11FF">
      <w:pPr>
        <w:pStyle w:val="a3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> </w:t>
      </w:r>
    </w:p>
    <w:p w14:paraId="64BB5DE8" w14:textId="6217FAB2" w:rsidR="00C82386" w:rsidRDefault="00C82386" w:rsidP="007A11FF">
      <w:pPr>
        <w:pStyle w:val="a3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      2.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როგორია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წიგნადი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ფონდი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,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რამდენად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პასუხობს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თანამედროვე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მოთხოვნებს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?</w:t>
      </w:r>
    </w:p>
    <w:p w14:paraId="4CF96338" w14:textId="3C373B5F" w:rsidR="002D7FBB" w:rsidRPr="002D7FBB" w:rsidRDefault="002D7FBB" w:rsidP="007A11FF">
      <w:pPr>
        <w:pStyle w:val="a3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2D7FBB">
        <w:rPr>
          <w:rFonts w:asciiTheme="minorHAnsi" w:hAnsiTheme="minorHAnsi"/>
          <w:color w:val="000000"/>
          <w:sz w:val="21"/>
          <w:szCs w:val="21"/>
          <w:lang w:val="ka-GE"/>
        </w:rPr>
        <w:t xml:space="preserve">სკოლის ბიბლიოთეკის წიგნადი ფონდი მრავალფეროვანია. გვაქვს სასწავლო </w:t>
      </w:r>
      <w:proofErr w:type="spellStart"/>
      <w:r w:rsidRPr="002D7FBB">
        <w:rPr>
          <w:rFonts w:asciiTheme="minorHAnsi" w:hAnsiTheme="minorHAnsi"/>
          <w:color w:val="000000"/>
          <w:sz w:val="21"/>
          <w:szCs w:val="21"/>
          <w:lang w:val="ka-GE"/>
        </w:rPr>
        <w:t>სასწავლო</w:t>
      </w:r>
      <w:proofErr w:type="spellEnd"/>
      <w:r w:rsidRPr="002D7FBB">
        <w:rPr>
          <w:rFonts w:asciiTheme="minorHAnsi" w:hAnsiTheme="minorHAnsi"/>
          <w:color w:val="000000"/>
          <w:sz w:val="21"/>
          <w:szCs w:val="21"/>
          <w:lang w:val="ka-GE"/>
        </w:rPr>
        <w:t xml:space="preserve"> სახელმძღვანელოები, მხატვრული, სამეცნიერო და მეთოდური ლიტერატურა. ყოველწლიურად ხდება მისი შევსება. </w:t>
      </w:r>
    </w:p>
    <w:p w14:paraId="17C7ABD6" w14:textId="77777777" w:rsidR="002D7FBB" w:rsidRPr="00C82386" w:rsidRDefault="002D7FBB" w:rsidP="007A11FF">
      <w:pPr>
        <w:pStyle w:val="a3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</w:p>
    <w:p w14:paraId="030E8805" w14:textId="60176D3E" w:rsidR="00C82386" w:rsidRDefault="00C82386" w:rsidP="007A11FF">
      <w:pPr>
        <w:pStyle w:val="a3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      3.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რამდენად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არის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ელექტრონულ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წიგნებთან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წვდომის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შესაძლებლობა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?</w:t>
      </w:r>
    </w:p>
    <w:p w14:paraId="0D74D01C" w14:textId="58198DF4" w:rsidR="002D7FBB" w:rsidRPr="002D7FBB" w:rsidRDefault="002D7FBB" w:rsidP="007A11FF">
      <w:pPr>
        <w:pStyle w:val="a3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2D7FBB">
        <w:rPr>
          <w:rFonts w:asciiTheme="minorHAnsi" w:hAnsiTheme="minorHAnsi"/>
          <w:b/>
          <w:color w:val="000000"/>
          <w:sz w:val="21"/>
          <w:szCs w:val="21"/>
          <w:lang w:val="ka-GE"/>
        </w:rPr>
        <w:t xml:space="preserve"> </w:t>
      </w:r>
      <w:r w:rsidRPr="002D7FBB">
        <w:rPr>
          <w:rFonts w:asciiTheme="minorHAnsi" w:hAnsiTheme="minorHAnsi"/>
          <w:color w:val="000000"/>
          <w:sz w:val="21"/>
          <w:szCs w:val="21"/>
          <w:lang w:val="ka-GE"/>
        </w:rPr>
        <w:t xml:space="preserve">ელექტრონულ წიგნებთან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წვდომის საშუალება არაა, არ გვაქვს შესაბამისი მატერიალურ-ტექნიკური ბაზა.</w:t>
      </w:r>
    </w:p>
    <w:p w14:paraId="5F84C928" w14:textId="6767BDED" w:rsidR="00C82386" w:rsidRDefault="00C82386" w:rsidP="007A11FF">
      <w:pPr>
        <w:pStyle w:val="a3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      4.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გთხოვთ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მოგვაწოდოთ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ინფორმაცია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დასაქმებული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ბიბლიოთეკარების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კვალიფიკაციის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შესახებ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;</w:t>
      </w:r>
    </w:p>
    <w:p w14:paraId="11EE29B5" w14:textId="79AE317D" w:rsidR="002D7FBB" w:rsidRPr="00CE54F1" w:rsidRDefault="002D7FBB" w:rsidP="007A11FF">
      <w:pPr>
        <w:pStyle w:val="a3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b/>
          <w:color w:val="000000"/>
          <w:sz w:val="21"/>
          <w:szCs w:val="21"/>
          <w:lang w:val="ka-GE"/>
        </w:rPr>
        <w:t xml:space="preserve">-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სკოლის ბიბლიოთეკარი არაა სპეციალისტი, თუმცა გავლილი აქვს ტრენინგები საბიბლიოთეკო საქმიანობასთან დაკავშირებით</w:t>
      </w:r>
      <w:r w:rsidR="00CE54F1">
        <w:rPr>
          <w:rFonts w:asciiTheme="minorHAnsi" w:hAnsiTheme="minorHAnsi"/>
          <w:color w:val="000000"/>
          <w:sz w:val="21"/>
          <w:szCs w:val="21"/>
        </w:rPr>
        <w:t xml:space="preserve">. </w:t>
      </w:r>
      <w:r w:rsidR="00CE54F1">
        <w:rPr>
          <w:rFonts w:asciiTheme="minorHAnsi" w:hAnsiTheme="minorHAnsi"/>
          <w:color w:val="000000"/>
          <w:sz w:val="21"/>
          <w:szCs w:val="21"/>
          <w:lang w:val="ka-GE"/>
        </w:rPr>
        <w:t>ის განათებით დაწყებითი კლასების პედაგოგია</w:t>
      </w:r>
    </w:p>
    <w:p w14:paraId="0425FD39" w14:textId="3BD9F35F" w:rsidR="00C82386" w:rsidRDefault="00C82386" w:rsidP="007A11FF">
      <w:pPr>
        <w:pStyle w:val="a3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5.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გთხოვთ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დაურთოთ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ბოლო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3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წლის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სტატისტიკა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: </w:t>
      </w:r>
      <w:r w:rsidRPr="00C82386">
        <w:rPr>
          <w:rFonts w:ascii="Sylfaen" w:hAnsi="Sylfaen" w:cs="Sylfaen"/>
          <w:b/>
          <w:color w:val="000000"/>
          <w:sz w:val="21"/>
          <w:szCs w:val="21"/>
        </w:rPr>
        <w:t>ა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)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ბიბლიოთეკით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მოსწავლეთა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სარგებლობის</w:t>
      </w:r>
      <w:proofErr w:type="spellEnd"/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თაობაზე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; </w:t>
      </w:r>
      <w:r w:rsidRPr="00C82386">
        <w:rPr>
          <w:rFonts w:ascii="Sylfaen" w:hAnsi="Sylfaen" w:cs="Sylfaen"/>
          <w:b/>
          <w:color w:val="000000"/>
          <w:sz w:val="21"/>
          <w:szCs w:val="21"/>
        </w:rPr>
        <w:t>ბ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)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რომელი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კლასების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მოსწავლეები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სარგებლობენ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ძირითადად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ბიბლიოთეკით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; </w:t>
      </w:r>
      <w:r w:rsidRPr="00C82386">
        <w:rPr>
          <w:rFonts w:ascii="Sylfaen" w:hAnsi="Sylfaen" w:cs="Sylfaen"/>
          <w:b/>
          <w:color w:val="000000"/>
          <w:sz w:val="21"/>
          <w:szCs w:val="21"/>
        </w:rPr>
        <w:t>გ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)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მოთხოვნადია</w:t>
      </w:r>
      <w:proofErr w:type="spellEnd"/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მხატვრული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თუ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თემატური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ლიტერატურა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? </w:t>
      </w:r>
      <w:proofErr w:type="gramStart"/>
      <w:r w:rsidRPr="00C82386">
        <w:rPr>
          <w:rFonts w:ascii="Sylfaen" w:hAnsi="Sylfaen" w:cs="Sylfaen"/>
          <w:b/>
          <w:color w:val="000000"/>
          <w:sz w:val="21"/>
          <w:szCs w:val="21"/>
        </w:rPr>
        <w:t>დ</w:t>
      </w:r>
      <w:r w:rsidRPr="00C82386">
        <w:rPr>
          <w:rFonts w:ascii="Verdana" w:hAnsi="Verdana"/>
          <w:b/>
          <w:color w:val="000000"/>
          <w:sz w:val="21"/>
          <w:szCs w:val="21"/>
        </w:rPr>
        <w:t>)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ინფორმაცია</w:t>
      </w:r>
      <w:proofErr w:type="spellEnd"/>
      <w:proofErr w:type="gram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წიგნადი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ფონდის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განახლება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,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შევსების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თაობაზე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;</w:t>
      </w:r>
    </w:p>
    <w:p w14:paraId="335A4C0B" w14:textId="77777777" w:rsidR="00CE54F1" w:rsidRPr="00CE54F1" w:rsidRDefault="00CE54F1" w:rsidP="007A11FF">
      <w:pPr>
        <w:pStyle w:val="a3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5DA3E943" w14:textId="5649A6E7" w:rsidR="00CE54F1" w:rsidRPr="00CE54F1" w:rsidRDefault="00CE54F1" w:rsidP="007A11FF">
      <w:pPr>
        <w:pStyle w:val="a3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CE54F1">
        <w:rPr>
          <w:rFonts w:asciiTheme="minorHAnsi" w:hAnsiTheme="minorHAnsi"/>
          <w:color w:val="000000"/>
          <w:sz w:val="21"/>
          <w:szCs w:val="21"/>
          <w:lang w:val="ka-GE"/>
        </w:rPr>
        <w:t xml:space="preserve">-სკოლა მცირეკონტიგენტიანია. ბოლო სამი წლის </w:t>
      </w:r>
      <w:proofErr w:type="spellStart"/>
      <w:r w:rsidRPr="00CE54F1">
        <w:rPr>
          <w:rFonts w:asciiTheme="minorHAnsi" w:hAnsiTheme="minorHAnsi"/>
          <w:color w:val="000000"/>
          <w:sz w:val="21"/>
          <w:szCs w:val="21"/>
          <w:lang w:val="ka-GE"/>
        </w:rPr>
        <w:t>სგანმავლობაშ</w:t>
      </w:r>
      <w:proofErr w:type="spellEnd"/>
      <w:r w:rsidRPr="00CE54F1">
        <w:rPr>
          <w:rFonts w:asciiTheme="minorHAnsi" w:hAnsiTheme="minorHAnsi"/>
          <w:color w:val="000000"/>
          <w:sz w:val="21"/>
          <w:szCs w:val="21"/>
          <w:lang w:val="ka-GE"/>
        </w:rPr>
        <w:t xml:space="preserve"> მოსწავლეთა კონტიგენტი ასეთია:</w:t>
      </w:r>
    </w:p>
    <w:p w14:paraId="1AF33D27" w14:textId="77777777" w:rsidR="00CE54F1" w:rsidRPr="00CE54F1" w:rsidRDefault="00CE54F1" w:rsidP="007A11FF">
      <w:pPr>
        <w:pStyle w:val="a3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CE54F1">
        <w:rPr>
          <w:rFonts w:asciiTheme="minorHAnsi" w:hAnsiTheme="minorHAnsi"/>
          <w:color w:val="000000"/>
          <w:sz w:val="21"/>
          <w:szCs w:val="21"/>
          <w:lang w:val="ka-GE"/>
        </w:rPr>
        <w:t>ა) 2020  წელი - 45 მოსწავლე;</w:t>
      </w:r>
    </w:p>
    <w:p w14:paraId="325DB7E9" w14:textId="48F7B5C8" w:rsidR="00CE54F1" w:rsidRPr="00CE54F1" w:rsidRDefault="00CE54F1" w:rsidP="007A11FF">
      <w:pPr>
        <w:pStyle w:val="a3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CE54F1">
        <w:rPr>
          <w:rFonts w:asciiTheme="minorHAnsi" w:hAnsiTheme="minorHAnsi"/>
          <w:color w:val="000000"/>
          <w:sz w:val="21"/>
          <w:szCs w:val="21"/>
          <w:lang w:val="ka-GE"/>
        </w:rPr>
        <w:t>ბ) 2021 წელი - 43 მოსწავლე;</w:t>
      </w:r>
    </w:p>
    <w:p w14:paraId="6A161A41" w14:textId="6205A09B" w:rsidR="00CE54F1" w:rsidRPr="00CE54F1" w:rsidRDefault="00CE54F1" w:rsidP="007A11FF">
      <w:pPr>
        <w:pStyle w:val="a3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CE54F1">
        <w:rPr>
          <w:rFonts w:asciiTheme="minorHAnsi" w:hAnsiTheme="minorHAnsi"/>
          <w:color w:val="000000"/>
          <w:sz w:val="21"/>
          <w:szCs w:val="21"/>
          <w:lang w:val="ka-GE"/>
        </w:rPr>
        <w:t>გ) 2022 წელი -41 მოსწავლე.</w:t>
      </w:r>
    </w:p>
    <w:p w14:paraId="0CEF4A2E" w14:textId="5A9C4883" w:rsidR="00CE54F1" w:rsidRDefault="00CE54F1" w:rsidP="007A11FF">
      <w:pPr>
        <w:pStyle w:val="a3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CE54F1">
        <w:rPr>
          <w:rFonts w:asciiTheme="minorHAnsi" w:hAnsiTheme="minorHAnsi"/>
          <w:color w:val="000000"/>
          <w:sz w:val="21"/>
          <w:szCs w:val="21"/>
          <w:lang w:val="ka-GE"/>
        </w:rPr>
        <w:t>გამომდინარე აქედან, მეტნაკლება ყველა მოსწავლე იყო ჩართული საბიბლიოთეკო საქმიანობაში. უფრო ხშირად ბიბლიოთეკით დაწყებითი კლასების მოსწავლეები სარგებლობენ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, ასევე აქტიურობდენ  მე-12 კლასის მოსწავლეებიც. ზოგადად, უფრო მოთხოვნადია მხატვრული ლიტერატურა. წიგნადი ფონდი  ყოველწლიურად იზრდება</w:t>
      </w:r>
      <w:r w:rsidR="007A11FF">
        <w:rPr>
          <w:rFonts w:asciiTheme="minorHAnsi" w:hAnsiTheme="minorHAnsi"/>
          <w:color w:val="000000"/>
          <w:sz w:val="21"/>
          <w:szCs w:val="21"/>
          <w:lang w:val="ka-GE"/>
        </w:rPr>
        <w:t xml:space="preserve">: 2020 წელს მიღებული გვაქვს  233 წიგნი, 2021 წელს -167 , 2022 წელს კი- 318 წიგნი </w:t>
      </w:r>
      <w:r w:rsidR="00711DD7">
        <w:rPr>
          <w:rFonts w:asciiTheme="minorHAnsi" w:hAnsiTheme="minorHAnsi"/>
          <w:color w:val="000000"/>
          <w:sz w:val="21"/>
          <w:szCs w:val="21"/>
          <w:lang w:val="ka-GE"/>
        </w:rPr>
        <w:t>.</w:t>
      </w:r>
    </w:p>
    <w:p w14:paraId="3896B93C" w14:textId="4B209BB0" w:rsidR="00711DD7" w:rsidRPr="00CE54F1" w:rsidRDefault="00711DD7" w:rsidP="007A11FF">
      <w:pPr>
        <w:pStyle w:val="a3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2020 წელს მოსწავლეებზე გაცემულია 254 წიგნი, 2021 წელს- 151, ხოლო 2022 წელს </w:t>
      </w:r>
      <w:r w:rsidR="00581B48">
        <w:rPr>
          <w:rFonts w:asciiTheme="minorHAnsi" w:hAnsiTheme="minorHAnsi"/>
          <w:color w:val="000000"/>
          <w:sz w:val="21"/>
          <w:szCs w:val="21"/>
          <w:lang w:val="ka-GE"/>
        </w:rPr>
        <w:t>ჯერჯერობით 167-მდე.</w:t>
      </w:r>
    </w:p>
    <w:p w14:paraId="40701739" w14:textId="27B60A1C" w:rsidR="00C82386" w:rsidRDefault="00C82386" w:rsidP="007A11FF">
      <w:pPr>
        <w:pStyle w:val="a3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       6.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რა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სახით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მონაწილეობენ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ბიბლიოთეკები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სწავლა</w:t>
      </w:r>
      <w:r w:rsidRPr="00C82386">
        <w:rPr>
          <w:rFonts w:ascii="Verdana" w:hAnsi="Verdana"/>
          <w:b/>
          <w:color w:val="000000"/>
          <w:sz w:val="21"/>
          <w:szCs w:val="21"/>
        </w:rPr>
        <w:t>-</w:t>
      </w:r>
      <w:r w:rsidRPr="00C82386">
        <w:rPr>
          <w:rFonts w:ascii="Sylfaen" w:hAnsi="Sylfaen" w:cs="Sylfaen"/>
          <w:b/>
          <w:color w:val="000000"/>
          <w:sz w:val="21"/>
          <w:szCs w:val="21"/>
        </w:rPr>
        <w:t>სწავლების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პროცესში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?</w:t>
      </w:r>
    </w:p>
    <w:p w14:paraId="0DAEAA91" w14:textId="42E0AFC4" w:rsidR="007A11FF" w:rsidRPr="005B7A09" w:rsidRDefault="007A11FF" w:rsidP="007A11FF">
      <w:pPr>
        <w:pStyle w:val="a3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5B7A09">
        <w:rPr>
          <w:rFonts w:asciiTheme="minorHAnsi" w:hAnsiTheme="minorHAnsi"/>
          <w:color w:val="000000"/>
          <w:sz w:val="21"/>
          <w:szCs w:val="21"/>
          <w:lang w:val="ka-GE"/>
        </w:rPr>
        <w:t xml:space="preserve">-სკოლის ბიბლიოთეკარი ახდენს </w:t>
      </w:r>
      <w:r w:rsidR="005B7A09">
        <w:rPr>
          <w:rFonts w:asciiTheme="minorHAnsi" w:hAnsiTheme="minorHAnsi"/>
          <w:color w:val="000000"/>
          <w:sz w:val="21"/>
          <w:szCs w:val="21"/>
          <w:lang w:val="ka-GE"/>
        </w:rPr>
        <w:t xml:space="preserve">ახალი წიგნების გაცნობას მოსწავლეებზე, მათ განხილვას,, ურჩევს მოსწავლეებს წიგნებს, რომლებიც მათი ცოდნის </w:t>
      </w:r>
      <w:proofErr w:type="spellStart"/>
      <w:r w:rsidR="005B7A09">
        <w:rPr>
          <w:rFonts w:asciiTheme="minorHAnsi" w:hAnsiTheme="minorHAnsi"/>
          <w:color w:val="000000"/>
          <w:sz w:val="21"/>
          <w:szCs w:val="21"/>
          <w:lang w:val="ka-GE"/>
        </w:rPr>
        <w:t>გააღრმავებას</w:t>
      </w:r>
      <w:proofErr w:type="spellEnd"/>
      <w:r w:rsidR="005B7A09">
        <w:rPr>
          <w:rFonts w:asciiTheme="minorHAnsi" w:hAnsiTheme="minorHAnsi"/>
          <w:color w:val="000000"/>
          <w:sz w:val="21"/>
          <w:szCs w:val="21"/>
          <w:lang w:val="ka-GE"/>
        </w:rPr>
        <w:t xml:space="preserve"> უწყობს ხელს.</w:t>
      </w:r>
    </w:p>
    <w:p w14:paraId="2737C34B" w14:textId="71D1B7E4" w:rsidR="00C82386" w:rsidRDefault="00C82386" w:rsidP="007A11FF">
      <w:pPr>
        <w:pStyle w:val="a3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       7.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რა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ტიპის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მხარდაჭერას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უწევს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სახელმწიფო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(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ადგილობრივი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/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ცენტრალური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ხელისუფლება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)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ბიბლიოთეკებს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?</w:t>
      </w:r>
    </w:p>
    <w:p w14:paraId="15888F41" w14:textId="7AD82A1C" w:rsidR="005B7A09" w:rsidRPr="005B7A09" w:rsidRDefault="005B7A09" w:rsidP="005B7A09">
      <w:pPr>
        <w:pStyle w:val="a3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lastRenderedPageBreak/>
        <w:t xml:space="preserve">წიგნადი ფონდის შევსებაში გვეხმარება  საქართველოს განათლებისა და მეცნიერების სამინისტრო, აჭარის განათლების, მეცნიერების, კულტურისა და სპორტის სამინისტრო. </w:t>
      </w:r>
      <w:proofErr w:type="spellStart"/>
      <w:r>
        <w:rPr>
          <w:rFonts w:asciiTheme="minorHAnsi" w:hAnsiTheme="minorHAnsi"/>
          <w:color w:val="000000"/>
          <w:sz w:val="21"/>
          <w:szCs w:val="21"/>
          <w:lang w:val="ka-GE"/>
        </w:rPr>
        <w:t>ადგილობროვი</w:t>
      </w:r>
      <w:proofErr w:type="spellEnd"/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ხელისუფლებისგან არ მიგვიღია მხარდაჭერა.</w:t>
      </w:r>
    </w:p>
    <w:p w14:paraId="214BE911" w14:textId="51D46B02" w:rsidR="00C82386" w:rsidRDefault="00C82386" w:rsidP="007A11FF">
      <w:pPr>
        <w:pStyle w:val="a3"/>
        <w:spacing w:before="45" w:beforeAutospacing="0" w:after="45" w:afterAutospacing="0"/>
        <w:jc w:val="both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       8.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თქვენი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აზრით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,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რა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ტიპის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მხარდაჭერაა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საჭირო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სახელმწიფოს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მხრიდან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ბიბლიოთეკებში</w:t>
      </w:r>
      <w:proofErr w:type="spellEnd"/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r w:rsidRPr="00C82386">
        <w:rPr>
          <w:rFonts w:ascii="Verdana" w:hAnsi="Verdana" w:cs="Verdana"/>
          <w:b/>
          <w:color w:val="000000"/>
          <w:sz w:val="21"/>
          <w:szCs w:val="21"/>
        </w:rPr>
        <w:t> 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არსებული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ხარვეზების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აღმოსაფხვრელად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?</w:t>
      </w:r>
    </w:p>
    <w:p w14:paraId="5D1A08DC" w14:textId="09F458DC" w:rsidR="005B7A09" w:rsidRPr="005B7A09" w:rsidRDefault="005B7A09" w:rsidP="005B7A09">
      <w:pPr>
        <w:pStyle w:val="a3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b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გვესაჭიროება ფინანსური მხარდაჭერა  ბიბლიოთეკის ოთახის </w:t>
      </w:r>
      <w:r w:rsidR="00711DD7">
        <w:rPr>
          <w:rFonts w:asciiTheme="minorHAnsi" w:hAnsiTheme="minorHAnsi"/>
          <w:color w:val="000000"/>
          <w:sz w:val="21"/>
          <w:szCs w:val="21"/>
          <w:lang w:val="ka-GE"/>
        </w:rPr>
        <w:t>გასარემონტებლად, ინფრასტრუქტურის მოსაწესრიგებლად  და შესაბამისი მატერიალურ-ტექნიკური ბაზით აღჭურვისათვის.</w:t>
      </w:r>
    </w:p>
    <w:p w14:paraId="7838FC53" w14:textId="7E019874" w:rsidR="00C82386" w:rsidRDefault="00C82386" w:rsidP="00C82386">
      <w:pPr>
        <w:pStyle w:val="a3"/>
        <w:spacing w:before="45" w:beforeAutospacing="0" w:after="45" w:afterAutospacing="0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       9.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რა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სახის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ახალი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სტანდარტების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დანერგვას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მიიჩნევთ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საჭიროდ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ბიბლიოთეკებთან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მიმართებაში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?</w:t>
      </w:r>
    </w:p>
    <w:p w14:paraId="1E42A49C" w14:textId="1A06BFCC" w:rsidR="00711DD7" w:rsidRPr="00711DD7" w:rsidRDefault="00711DD7" w:rsidP="00711DD7">
      <w:pPr>
        <w:pStyle w:val="a3"/>
        <w:numPr>
          <w:ilvl w:val="0"/>
          <w:numId w:val="1"/>
        </w:numPr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711DD7">
        <w:rPr>
          <w:rFonts w:asciiTheme="minorHAnsi" w:hAnsiTheme="minorHAnsi"/>
          <w:color w:val="000000"/>
          <w:sz w:val="21"/>
          <w:szCs w:val="21"/>
          <w:lang w:val="ka-GE"/>
        </w:rPr>
        <w:t>ელექტრონულ წიგნებთან წვდომის შესაძლებლობა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.</w:t>
      </w:r>
    </w:p>
    <w:p w14:paraId="3D350379" w14:textId="0FF8B8C6" w:rsidR="00C82386" w:rsidRDefault="00C82386" w:rsidP="00C82386">
      <w:pPr>
        <w:pStyle w:val="a3"/>
        <w:spacing w:before="45" w:beforeAutospacing="0" w:after="45" w:afterAutospacing="0"/>
        <w:rPr>
          <w:rFonts w:ascii="Verdana" w:hAnsi="Verdana"/>
          <w:b/>
          <w:color w:val="000000"/>
          <w:sz w:val="21"/>
          <w:szCs w:val="21"/>
        </w:rPr>
      </w:pPr>
      <w:r w:rsidRPr="00C82386">
        <w:rPr>
          <w:rFonts w:ascii="Verdana" w:hAnsi="Verdana"/>
          <w:b/>
          <w:color w:val="000000"/>
          <w:sz w:val="21"/>
          <w:szCs w:val="21"/>
        </w:rPr>
        <w:t xml:space="preserve">       10.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როგორ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გესახებათ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სასკოლო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ბიბლიოთეკების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შემდგომი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განვითარების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 xml:space="preserve"> </w:t>
      </w:r>
      <w:proofErr w:type="spellStart"/>
      <w:r w:rsidRPr="00C82386">
        <w:rPr>
          <w:rFonts w:ascii="Sylfaen" w:hAnsi="Sylfaen" w:cs="Sylfaen"/>
          <w:b/>
          <w:color w:val="000000"/>
          <w:sz w:val="21"/>
          <w:szCs w:val="21"/>
        </w:rPr>
        <w:t>პერსპექტივა</w:t>
      </w:r>
      <w:proofErr w:type="spellEnd"/>
      <w:r w:rsidRPr="00C82386">
        <w:rPr>
          <w:rFonts w:ascii="Verdana" w:hAnsi="Verdana"/>
          <w:b/>
          <w:color w:val="000000"/>
          <w:sz w:val="21"/>
          <w:szCs w:val="21"/>
        </w:rPr>
        <w:t>?</w:t>
      </w:r>
    </w:p>
    <w:p w14:paraId="53D5383B" w14:textId="6120C1E9" w:rsidR="00711DD7" w:rsidRPr="00711DD7" w:rsidRDefault="00711DD7" w:rsidP="00BD281A">
      <w:pPr>
        <w:pStyle w:val="a3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711DD7">
        <w:rPr>
          <w:rFonts w:asciiTheme="minorHAnsi" w:hAnsiTheme="minorHAnsi"/>
          <w:color w:val="000000"/>
          <w:sz w:val="21"/>
          <w:szCs w:val="21"/>
          <w:lang w:val="ka-GE"/>
        </w:rPr>
        <w:t>სასწავლო ბიბლიოთეკის ფართოდ ჩართვა სწავლა-სწავლების პროცესში, უფრო მეტი წიგნების განხილვა მოსწ</w:t>
      </w:r>
      <w:r w:rsidR="00BD281A">
        <w:rPr>
          <w:rFonts w:asciiTheme="minorHAnsi" w:hAnsiTheme="minorHAnsi"/>
          <w:color w:val="000000"/>
          <w:sz w:val="21"/>
          <w:szCs w:val="21"/>
          <w:lang w:val="ka-GE"/>
        </w:rPr>
        <w:t>ა</w:t>
      </w:r>
      <w:r w:rsidRPr="00711DD7">
        <w:rPr>
          <w:rFonts w:asciiTheme="minorHAnsi" w:hAnsiTheme="minorHAnsi"/>
          <w:color w:val="000000"/>
          <w:sz w:val="21"/>
          <w:szCs w:val="21"/>
          <w:lang w:val="ka-GE"/>
        </w:rPr>
        <w:t>ვლეთა დაინტერესების მიზნით. ცნობილი მწერლებისა და პოეტების საიუბილეო თარიღების აღნიშვნ</w:t>
      </w:r>
      <w:r w:rsidR="00BD281A">
        <w:rPr>
          <w:rFonts w:asciiTheme="minorHAnsi" w:hAnsiTheme="minorHAnsi"/>
          <w:color w:val="000000"/>
          <w:sz w:val="21"/>
          <w:szCs w:val="21"/>
          <w:lang w:val="ka-GE"/>
        </w:rPr>
        <w:t>ა</w:t>
      </w:r>
      <w:bookmarkStart w:id="0" w:name="_GoBack"/>
      <w:bookmarkEnd w:id="0"/>
      <w:r w:rsidRPr="00711DD7">
        <w:rPr>
          <w:rFonts w:asciiTheme="minorHAnsi" w:hAnsiTheme="minorHAnsi"/>
          <w:color w:val="000000"/>
          <w:sz w:val="21"/>
          <w:szCs w:val="21"/>
          <w:lang w:val="ka-GE"/>
        </w:rPr>
        <w:t>, მათი შემოქმედების გაცნობა მოსწავლეებზე, შემოქმედებითი საღამოების მოწყობა, წიგნადი ფონდის შევსება თანამედროვე მწერლებისა და პოეტების წიგნებით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.</w:t>
      </w:r>
    </w:p>
    <w:p w14:paraId="35D31498" w14:textId="77777777" w:rsidR="00C82386" w:rsidRPr="00711DD7" w:rsidRDefault="00C82386" w:rsidP="00BD281A">
      <w:pPr>
        <w:pStyle w:val="a3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711DD7">
        <w:rPr>
          <w:rFonts w:ascii="Verdana" w:hAnsi="Verdana"/>
          <w:color w:val="000000"/>
          <w:sz w:val="21"/>
          <w:szCs w:val="21"/>
        </w:rPr>
        <w:t> </w:t>
      </w:r>
    </w:p>
    <w:p w14:paraId="7EDD7A69" w14:textId="77777777" w:rsidR="00680CA6" w:rsidRPr="00C82386" w:rsidRDefault="00680CA6">
      <w:pPr>
        <w:rPr>
          <w:b/>
        </w:rPr>
      </w:pPr>
    </w:p>
    <w:sectPr w:rsidR="00680CA6" w:rsidRPr="00C82386" w:rsidSect="005B7A09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132"/>
    <w:multiLevelType w:val="hybridMultilevel"/>
    <w:tmpl w:val="E834B6F8"/>
    <w:lvl w:ilvl="0" w:tplc="791E00E0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66"/>
    <w:rsid w:val="002D7FBB"/>
    <w:rsid w:val="00581B48"/>
    <w:rsid w:val="005B7A09"/>
    <w:rsid w:val="00680CA6"/>
    <w:rsid w:val="00711DD7"/>
    <w:rsid w:val="007A11FF"/>
    <w:rsid w:val="00AD5A66"/>
    <w:rsid w:val="00BD281A"/>
    <w:rsid w:val="00C82386"/>
    <w:rsid w:val="00CE54F1"/>
    <w:rsid w:val="00D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8D98C"/>
  <w15:chartTrackingRefBased/>
  <w15:docId w15:val="{E7D97027-E507-4D79-A77C-716A93E1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beridze.inga</dc:creator>
  <cp:keywords/>
  <dc:description/>
  <cp:lastModifiedBy>beridze.inga</cp:lastModifiedBy>
  <cp:revision>2</cp:revision>
  <dcterms:created xsi:type="dcterms:W3CDTF">2022-06-17T16:47:00Z</dcterms:created>
  <dcterms:modified xsi:type="dcterms:W3CDTF">2022-06-17T16:47:00Z</dcterms:modified>
</cp:coreProperties>
</file>