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A0" w:rsidRPr="007802F7" w:rsidRDefault="009B0FA0" w:rsidP="00877F9C">
      <w:pPr>
        <w:ind w:left="-142" w:firstLine="568"/>
        <w:jc w:val="center"/>
        <w:rPr>
          <w:rFonts w:ascii="Sylfaen" w:hAnsi="Sylfaen"/>
          <w:b/>
          <w:sz w:val="24"/>
          <w:lang w:val="ka-GE"/>
        </w:rPr>
      </w:pPr>
      <w:r w:rsidRPr="007802F7">
        <w:rPr>
          <w:rFonts w:ascii="Sylfaen" w:hAnsi="Sylfaen"/>
          <w:b/>
          <w:sz w:val="24"/>
          <w:lang w:val="ka-GE"/>
        </w:rPr>
        <w:t>აჭარის ა</w:t>
      </w:r>
      <w:r w:rsidR="007802F7">
        <w:rPr>
          <w:rFonts w:ascii="Sylfaen" w:hAnsi="Sylfaen"/>
          <w:b/>
          <w:sz w:val="24"/>
          <w:lang w:val="ka-GE"/>
        </w:rPr>
        <w:t xml:space="preserve">ვტონომიური </w:t>
      </w:r>
      <w:r w:rsidRPr="007802F7">
        <w:rPr>
          <w:rFonts w:ascii="Sylfaen" w:hAnsi="Sylfaen"/>
          <w:b/>
          <w:sz w:val="24"/>
          <w:lang w:val="ka-GE"/>
        </w:rPr>
        <w:t>რ</w:t>
      </w:r>
      <w:r w:rsidR="007802F7">
        <w:rPr>
          <w:rFonts w:ascii="Sylfaen" w:hAnsi="Sylfaen"/>
          <w:b/>
          <w:sz w:val="24"/>
          <w:lang w:val="ka-GE"/>
        </w:rPr>
        <w:t>ესპუბლიკის</w:t>
      </w:r>
      <w:r w:rsidRPr="007802F7">
        <w:rPr>
          <w:rFonts w:ascii="Sylfaen" w:hAnsi="Sylfaen"/>
          <w:b/>
          <w:sz w:val="24"/>
          <w:lang w:val="ka-GE"/>
        </w:rPr>
        <w:t xml:space="preserve"> განათლების, კულტურისა და სპორტის სამინისტრო</w:t>
      </w:r>
    </w:p>
    <w:p w:rsidR="009B0FA0" w:rsidRPr="007802F7" w:rsidRDefault="009B0FA0" w:rsidP="00877F9C">
      <w:pPr>
        <w:ind w:left="-142" w:firstLine="568"/>
        <w:jc w:val="center"/>
        <w:rPr>
          <w:rFonts w:ascii="Sylfaen" w:hAnsi="Sylfaen" w:cs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>,</w:t>
      </w:r>
      <w:r w:rsidRPr="007802F7">
        <w:rPr>
          <w:rFonts w:ascii="Sylfaen" w:hAnsi="Sylfaen"/>
          <w:b/>
        </w:rPr>
        <w:t>,გარემოს ხელმისაწვდომობა შშმ პირთათვი</w:t>
      </w:r>
      <w:r w:rsidRPr="007802F7">
        <w:rPr>
          <w:rFonts w:ascii="Sylfaen" w:hAnsi="Sylfaen" w:cs="Sylfaen"/>
          <w:b/>
        </w:rPr>
        <w:t>ს</w:t>
      </w:r>
      <w:r w:rsidRPr="007802F7">
        <w:rPr>
          <w:rFonts w:ascii="Sylfaen" w:hAnsi="Sylfaen" w:cs="Sylfaen"/>
          <w:b/>
          <w:lang w:val="ka-GE"/>
        </w:rPr>
        <w:t>“</w:t>
      </w:r>
    </w:p>
    <w:p w:rsidR="009B0FA0" w:rsidRPr="007802F7" w:rsidRDefault="009B0FA0" w:rsidP="00877F9C">
      <w:pPr>
        <w:ind w:left="-142" w:firstLine="568"/>
        <w:jc w:val="both"/>
        <w:rPr>
          <w:rFonts w:ascii="Sylfaen" w:hAnsi="Sylfaen"/>
          <w:b/>
          <w:lang w:val="ka-GE"/>
        </w:rPr>
      </w:pPr>
    </w:p>
    <w:p w:rsidR="00A979D6" w:rsidRPr="007802F7" w:rsidRDefault="007D085A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 xml:space="preserve">რა პრობლემები იკვეთება  შშმ პირთათვის გარემოს ხელმისაწვდომობის კუთხით </w:t>
      </w:r>
      <w:r w:rsidR="00A979D6" w:rsidRPr="007802F7">
        <w:rPr>
          <w:rFonts w:ascii="Sylfaen" w:hAnsi="Sylfaen"/>
          <w:b/>
          <w:lang w:val="ka-GE"/>
        </w:rPr>
        <w:t xml:space="preserve"> და როგორ გესახებათ პრობლების გადაჭრის გზები?</w:t>
      </w:r>
    </w:p>
    <w:p w:rsidR="00FC4FFE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>შშმ პირთათვის გარემოს ხელმისაწვდომობის კუთხით,  სამწუხაროდ</w:t>
      </w:r>
      <w:r w:rsidRPr="007802F7">
        <w:rPr>
          <w:rFonts w:ascii="Sylfaen" w:hAnsi="Sylfaen"/>
          <w:lang w:val="en-US"/>
        </w:rPr>
        <w:t>,</w:t>
      </w:r>
      <w:r w:rsidRPr="007802F7">
        <w:rPr>
          <w:rFonts w:ascii="Sylfaen" w:hAnsi="Sylfaen"/>
          <w:lang w:val="ka-GE"/>
        </w:rPr>
        <w:t xml:space="preserve"> </w:t>
      </w:r>
      <w:r w:rsidR="00FC4FFE">
        <w:rPr>
          <w:rFonts w:ascii="Sylfaen" w:hAnsi="Sylfaen"/>
          <w:lang w:val="ka-GE"/>
        </w:rPr>
        <w:t xml:space="preserve">ჯერ კიდევ </w:t>
      </w:r>
      <w:r w:rsidRPr="007802F7">
        <w:rPr>
          <w:rFonts w:ascii="Sylfaen" w:hAnsi="Sylfaen"/>
          <w:lang w:val="ka-GE"/>
        </w:rPr>
        <w:t xml:space="preserve">არსებობს პრობლემები,  მათ შორის, არაადაპტირებული შენობები. 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 xml:space="preserve">შენობების ნაწილი, სადაც განთავსებულია საჯარო </w:t>
      </w:r>
      <w:r w:rsidR="00FC4FFE">
        <w:rPr>
          <w:rFonts w:ascii="Sylfaen" w:hAnsi="Sylfaen"/>
          <w:lang w:val="ka-GE"/>
        </w:rPr>
        <w:t>უწყებები</w:t>
      </w:r>
      <w:r w:rsidRPr="007802F7">
        <w:rPr>
          <w:rFonts w:ascii="Sylfaen" w:hAnsi="Sylfaen"/>
          <w:lang w:val="ka-GE"/>
        </w:rPr>
        <w:t>, არ არის ადაპტირებული, რადგან მათი რეკონსტრუქცია ხელმისაწვდომი გარემოს შესაქმნელად თითქმის შეუძლებელია</w:t>
      </w:r>
      <w:r w:rsidR="00190FBE">
        <w:rPr>
          <w:rFonts w:ascii="Sylfaen" w:hAnsi="Sylfaen"/>
          <w:lang w:val="ka-GE"/>
        </w:rPr>
        <w:t>,</w:t>
      </w:r>
      <w:r w:rsidRPr="007802F7">
        <w:rPr>
          <w:rFonts w:ascii="Sylfaen" w:hAnsi="Sylfaen"/>
          <w:lang w:val="ka-GE"/>
        </w:rPr>
        <w:t xml:space="preserve"> ზოგიერთი მათგანი </w:t>
      </w:r>
      <w:r w:rsidR="00190FBE">
        <w:rPr>
          <w:rFonts w:ascii="Sylfaen" w:hAnsi="Sylfaen"/>
          <w:lang w:val="ka-GE"/>
        </w:rPr>
        <w:t xml:space="preserve">კი </w:t>
      </w:r>
      <w:r w:rsidRPr="007802F7">
        <w:rPr>
          <w:rFonts w:ascii="Sylfaen" w:hAnsi="Sylfaen"/>
          <w:lang w:val="ka-GE"/>
        </w:rPr>
        <w:t xml:space="preserve">კულტურული მემკვიდრეობის </w:t>
      </w:r>
      <w:r w:rsidR="00190FBE">
        <w:rPr>
          <w:rFonts w:ascii="Sylfaen" w:hAnsi="Sylfaen"/>
          <w:lang w:val="ka-GE"/>
        </w:rPr>
        <w:t>ძეგლს</w:t>
      </w:r>
      <w:r w:rsidRPr="007802F7">
        <w:rPr>
          <w:rFonts w:ascii="Sylfaen" w:hAnsi="Sylfaen"/>
          <w:lang w:val="ka-GE"/>
        </w:rPr>
        <w:t xml:space="preserve"> წარმოადგენს.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 xml:space="preserve">გადაჭრის გზად შეიძლება განხილულ იქნეს როგორც ადაპტირებული ლიფტების დამონტაჟება, ასევე არსებულის რეკონსტრუქცია ან/და მათი თანამედროვე ადაპტირებული შენობებით ჩანაცვლება, რაც მეტ დანახარჯებთან არის დაკავშირებული. 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</w:p>
    <w:p w:rsidR="00A979D6" w:rsidRPr="007802F7" w:rsidRDefault="00A979D6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>რამდენად არის ადაპტირებული საჯარო დაწესებულებების შენობა-ნაგებობები საჯარო მოხელე შშმ პირთა და მოქალაქე შშმ პირთა საჭიროებებზე?</w:t>
      </w:r>
    </w:p>
    <w:p w:rsidR="00A979D6" w:rsidRPr="007802F7" w:rsidRDefault="00A979D6" w:rsidP="00877F9C">
      <w:pPr>
        <w:pStyle w:val="a3"/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ab/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 xml:space="preserve">საჯარო </w:t>
      </w:r>
      <w:r w:rsidR="00E3675B">
        <w:rPr>
          <w:rFonts w:ascii="Sylfaen" w:hAnsi="Sylfaen"/>
          <w:lang w:val="ka-GE"/>
        </w:rPr>
        <w:t>უწყებები</w:t>
      </w:r>
      <w:r w:rsidRPr="007802F7">
        <w:rPr>
          <w:rFonts w:ascii="Sylfaen" w:hAnsi="Sylfaen"/>
          <w:lang w:val="ka-GE"/>
        </w:rPr>
        <w:t>, რომლებიც განთავსებულია ახალ აშენებულ შენობა-ნაგებობებში, ადაპტირებულია, თუმცა უმეტესი მათგანი უფრო ადრეული პერიოდის შენობებია, რის გამოც ისინი ნაკლებად ან საერთოდ არ არის ადაპტირებული. ინფრასტრუქტურის მოწყობა-გაუმჯობესება ხელმისაწვდომს გახდის გარემოს როგორც საჯარო მოხელე, ასევე მოქალაქე შშმ პირთათვის.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</w:p>
    <w:p w:rsidR="00A979D6" w:rsidRPr="007802F7" w:rsidRDefault="00A979D6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 xml:space="preserve">რამდენად არის შშმ პირთათვის  ხელმისაწვდომი და  მათ საჭიროებებზე მორგებული სერვისები მუნიციპალიტეტში (გზები, ტროტუარები, შენობები, საჯარო სივრცეები, ხიდები, სკვერები, გადასასვლელები, შშმ ბავშვთა გასართობი ზონები და ა.შ.)  </w:t>
      </w:r>
    </w:p>
    <w:p w:rsidR="00A979D6" w:rsidRDefault="00A979D6" w:rsidP="00877F9C">
      <w:pPr>
        <w:pStyle w:val="a3"/>
        <w:ind w:left="-142" w:firstLine="568"/>
        <w:jc w:val="both"/>
        <w:rPr>
          <w:rFonts w:ascii="Sylfaen" w:hAnsi="Sylfaen"/>
          <w:lang w:val="ka-GE"/>
        </w:rPr>
      </w:pPr>
      <w:r w:rsidRPr="00BD0775">
        <w:rPr>
          <w:rFonts w:ascii="Sylfaen" w:hAnsi="Sylfaen"/>
          <w:lang w:val="ka-GE"/>
        </w:rPr>
        <w:t xml:space="preserve"> </w:t>
      </w:r>
      <w:r w:rsidR="00BD0775" w:rsidRPr="00BD0775">
        <w:rPr>
          <w:rFonts w:ascii="Sylfaen" w:hAnsi="Sylfaen"/>
          <w:lang w:val="ka-GE"/>
        </w:rPr>
        <w:t xml:space="preserve">აღნიშნული </w:t>
      </w:r>
      <w:r w:rsidR="00BD0775">
        <w:rPr>
          <w:rFonts w:ascii="Sylfaen" w:hAnsi="Sylfaen"/>
          <w:lang w:val="ka-GE"/>
        </w:rPr>
        <w:t>არ მიეკუთვნება სამინისტროს კომპეტენციას.</w:t>
      </w:r>
    </w:p>
    <w:p w:rsidR="00BD0775" w:rsidRPr="00BD0775" w:rsidRDefault="00BD0775" w:rsidP="00877F9C">
      <w:pPr>
        <w:pStyle w:val="a3"/>
        <w:ind w:left="-142" w:firstLine="568"/>
        <w:jc w:val="both"/>
        <w:rPr>
          <w:rFonts w:ascii="Sylfaen" w:hAnsi="Sylfaen"/>
          <w:b/>
          <w:lang w:val="ka-GE"/>
        </w:rPr>
      </w:pPr>
    </w:p>
    <w:p w:rsidR="00A979D6" w:rsidRPr="007802F7" w:rsidRDefault="00A979D6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>რამდენად აქვთ დამსაქმებლებს გათვალისწინებული შშმ პირთა სპეციფიკა ვაკანსიის გამოცხადებისას? (მაგ: რამდენად აქვთ დამსაქმებლებს იდენტიფიცირებული ისეთი ადგილები, სადაც შესაძლებელია დასაქმდეს შშმ პირი).</w:t>
      </w:r>
    </w:p>
    <w:p w:rsidR="00A979D6" w:rsidRPr="007802F7" w:rsidRDefault="00A979D6" w:rsidP="00877F9C">
      <w:pPr>
        <w:pStyle w:val="a3"/>
        <w:ind w:left="-142" w:firstLine="568"/>
        <w:jc w:val="both"/>
        <w:rPr>
          <w:rFonts w:ascii="Sylfaen" w:hAnsi="Sylfaen"/>
          <w:b/>
          <w:lang w:val="ka-GE"/>
        </w:rPr>
      </w:pPr>
    </w:p>
    <w:p w:rsidR="00E652C9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 xml:space="preserve">საჯარო </w:t>
      </w:r>
      <w:r w:rsidR="00E652C9">
        <w:rPr>
          <w:rFonts w:ascii="Sylfaen" w:hAnsi="Sylfaen"/>
          <w:lang w:val="ka-GE"/>
        </w:rPr>
        <w:t>უწყებებში არაერთი</w:t>
      </w:r>
      <w:r w:rsidRPr="007802F7">
        <w:rPr>
          <w:rFonts w:ascii="Sylfaen" w:hAnsi="Sylfaen"/>
          <w:lang w:val="ka-GE"/>
        </w:rPr>
        <w:t xml:space="preserve"> შშმ პირია </w:t>
      </w:r>
      <w:r w:rsidR="00E652C9">
        <w:rPr>
          <w:rFonts w:ascii="Sylfaen" w:hAnsi="Sylfaen"/>
          <w:lang w:val="ka-GE"/>
        </w:rPr>
        <w:t>დასაქმებულ</w:t>
      </w:r>
      <w:r w:rsidRPr="007802F7">
        <w:rPr>
          <w:rFonts w:ascii="Sylfaen" w:hAnsi="Sylfaen"/>
          <w:lang w:val="ka-GE"/>
        </w:rPr>
        <w:t>ი</w:t>
      </w:r>
      <w:r w:rsidR="00E652C9">
        <w:rPr>
          <w:rFonts w:ascii="Sylfaen" w:hAnsi="Sylfaen"/>
          <w:lang w:val="ka-GE"/>
        </w:rPr>
        <w:t>, მათი</w:t>
      </w:r>
      <w:r w:rsidRPr="007802F7">
        <w:rPr>
          <w:rFonts w:ascii="Sylfaen" w:hAnsi="Sylfaen"/>
          <w:lang w:val="ka-GE"/>
        </w:rPr>
        <w:t xml:space="preserve"> საჭიროებიდან გამომდინარე ხდება გარემოს ადაპტირება (მაგ. თუ შენობაში ლიფტი არ არსებობს, პირველ სართულზე ეწყობა სამუშაო კაბინეტი). 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lastRenderedPageBreak/>
        <w:t xml:space="preserve">შშმ პირების დასაქმება, მათი შესაძლებლობების რეალიზება და საზოგადოებასთან ინტეგრაცია  სახელმწიფო ინტერესებშია, შესაბამისად, საჯარო </w:t>
      </w:r>
      <w:r w:rsidR="00073332">
        <w:rPr>
          <w:rFonts w:ascii="Sylfaen" w:hAnsi="Sylfaen"/>
          <w:lang w:val="ka-GE"/>
        </w:rPr>
        <w:t>უწყებები</w:t>
      </w:r>
      <w:r w:rsidRPr="007802F7">
        <w:rPr>
          <w:rFonts w:ascii="Sylfaen" w:hAnsi="Sylfaen"/>
          <w:lang w:val="ka-GE"/>
        </w:rPr>
        <w:t xml:space="preserve"> ითვალისწინებენ შშმ პირთა საჭიროებებს ვაკანსიის გამოცხადებისას.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</w:p>
    <w:p w:rsidR="00A979D6" w:rsidRPr="007802F7" w:rsidRDefault="00A979D6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 xml:space="preserve">ხდება თუ არა ინფრასტრუქტურული პროექტების შეთანხმებისა და ნებართვის გაცემის პროცესში </w:t>
      </w:r>
      <w:bookmarkStart w:id="0" w:name="_Hlk112070313"/>
      <w:r w:rsidRPr="007802F7">
        <w:rPr>
          <w:rFonts w:ascii="Sylfaen" w:hAnsi="Sylfaen"/>
          <w:b/>
          <w:lang w:val="ka-GE"/>
        </w:rPr>
        <w:t>შშმ პირთა საჭიროებების გათვალისწინება</w:t>
      </w:r>
      <w:bookmarkEnd w:id="0"/>
      <w:r w:rsidRPr="007802F7">
        <w:rPr>
          <w:rFonts w:ascii="Sylfaen" w:hAnsi="Sylfaen"/>
          <w:b/>
          <w:lang w:val="ka-GE"/>
        </w:rPr>
        <w:t>?</w:t>
      </w:r>
    </w:p>
    <w:p w:rsidR="007062E5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 xml:space="preserve">ინფრასტრუქტურული პროექტების შეთანხმებისა და ნებართვის გაცემის პროცესში </w:t>
      </w:r>
      <w:r w:rsidR="007062E5">
        <w:rPr>
          <w:rFonts w:ascii="Sylfaen" w:hAnsi="Sylfaen"/>
          <w:lang w:val="ka-GE"/>
        </w:rPr>
        <w:t xml:space="preserve">გაითვალისწინება </w:t>
      </w:r>
      <w:r w:rsidRPr="007802F7">
        <w:rPr>
          <w:rFonts w:ascii="Sylfaen" w:hAnsi="Sylfaen"/>
          <w:lang w:val="ka-GE"/>
        </w:rPr>
        <w:t xml:space="preserve">შშმ პირთა </w:t>
      </w:r>
      <w:r w:rsidR="007062E5">
        <w:rPr>
          <w:rFonts w:ascii="Sylfaen" w:hAnsi="Sylfaen"/>
          <w:lang w:val="ka-GE"/>
        </w:rPr>
        <w:t>საჭიროებები</w:t>
      </w:r>
      <w:r w:rsidRPr="007802F7">
        <w:rPr>
          <w:rFonts w:ascii="Sylfaen" w:hAnsi="Sylfaen"/>
          <w:lang w:val="ka-GE"/>
        </w:rPr>
        <w:t xml:space="preserve">. 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 xml:space="preserve">განათლების, კულტურისა და სპორტის სამინისტრო ახორციელებს  </w:t>
      </w:r>
      <w:r w:rsidR="007062E5">
        <w:rPr>
          <w:rFonts w:ascii="Sylfaen" w:hAnsi="Sylfaen"/>
          <w:lang w:val="ka-GE"/>
        </w:rPr>
        <w:t>ინფრასტრუქტურულ</w:t>
      </w:r>
      <w:r w:rsidRPr="007802F7">
        <w:rPr>
          <w:rFonts w:ascii="Sylfaen" w:hAnsi="Sylfaen"/>
          <w:lang w:val="ka-GE"/>
        </w:rPr>
        <w:t xml:space="preserve"> პროექტებს </w:t>
      </w:r>
      <w:r w:rsidR="007062E5">
        <w:rPr>
          <w:rFonts w:ascii="Sylfaen" w:hAnsi="Sylfaen"/>
          <w:lang w:val="ka-GE"/>
        </w:rPr>
        <w:t>(</w:t>
      </w:r>
      <w:r w:rsidRPr="007802F7">
        <w:rPr>
          <w:rFonts w:ascii="Sylfaen" w:hAnsi="Sylfaen"/>
          <w:lang w:val="ka-GE"/>
        </w:rPr>
        <w:t xml:space="preserve">მაგ. სკოლების </w:t>
      </w:r>
      <w:r w:rsidR="007062E5">
        <w:rPr>
          <w:rFonts w:ascii="Sylfaen" w:hAnsi="Sylfaen"/>
          <w:lang w:val="ka-GE"/>
        </w:rPr>
        <w:t>მშენებლობა</w:t>
      </w:r>
      <w:r w:rsidRPr="007802F7">
        <w:rPr>
          <w:rFonts w:ascii="Sylfaen" w:hAnsi="Sylfaen"/>
          <w:lang w:val="ka-GE"/>
        </w:rPr>
        <w:t xml:space="preserve">, </w:t>
      </w:r>
      <w:r w:rsidR="007062E5">
        <w:rPr>
          <w:rFonts w:ascii="Sylfaen" w:hAnsi="Sylfaen"/>
          <w:lang w:val="ka-GE"/>
        </w:rPr>
        <w:t xml:space="preserve">სახელოვნებო დაწესებულებების რეაბილიტაცია), </w:t>
      </w:r>
      <w:r w:rsidRPr="007802F7">
        <w:rPr>
          <w:rFonts w:ascii="Sylfaen" w:hAnsi="Sylfaen"/>
          <w:lang w:val="ka-GE"/>
        </w:rPr>
        <w:t xml:space="preserve">სადაც შშმ პირთა </w:t>
      </w:r>
      <w:r w:rsidR="007062E5">
        <w:rPr>
          <w:rFonts w:ascii="Sylfaen" w:hAnsi="Sylfaen"/>
          <w:lang w:val="ka-GE"/>
        </w:rPr>
        <w:t>საჭიროებები წინასწარ არის შეფასებული გა გათვალისწინებული</w:t>
      </w:r>
      <w:r w:rsidRPr="007802F7">
        <w:rPr>
          <w:rFonts w:ascii="Sylfaen" w:hAnsi="Sylfaen"/>
          <w:lang w:val="ka-GE"/>
        </w:rPr>
        <w:t>.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</w:p>
    <w:p w:rsidR="00A979D6" w:rsidRPr="007802F7" w:rsidRDefault="00A979D6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>რა შესაძლო ნაკლოვანებები და ხელშემშლელი ფაქტორები არსებობს შშმ პირთა გარემოსთან ხელმისაწვდომობასა და საზოგადოებასთან ინტეგრაციისათვის?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 xml:space="preserve">შშმ პირთა უფლებებზე მომუშავე ორგანიზაციებთან  აქტიური  თანამშრომლობითა   და მათი რეკომენდაციების გათვალისწინებით  უნდა მუშავდებოდეს და იგეგმებოდეს ღონისძიებები, სადაც შშმ პირები მაქსიმალურად იქნებიან ჩართული და რეალიზებული (სამინისტროს სიტემაში შემავალი </w:t>
      </w:r>
      <w:r w:rsidR="009D0728" w:rsidRPr="007802F7">
        <w:rPr>
          <w:rFonts w:ascii="Sylfaen" w:hAnsi="Sylfaen"/>
          <w:lang w:val="ka-GE"/>
        </w:rPr>
        <w:t xml:space="preserve">სსიპ </w:t>
      </w:r>
      <w:r w:rsidRPr="00446CF7">
        <w:rPr>
          <w:rFonts w:ascii="Sylfaen" w:hAnsi="Sylfaen"/>
          <w:lang w:val="ka-GE"/>
        </w:rPr>
        <w:t>ახალგაზრდობის რეგიონალური ცენტრი</w:t>
      </w:r>
      <w:r w:rsidRPr="007802F7">
        <w:rPr>
          <w:rFonts w:ascii="Sylfaen" w:hAnsi="Sylfaen"/>
          <w:lang w:val="ka-GE"/>
        </w:rPr>
        <w:t xml:space="preserve"> ახორციელებს ამ მიმართულებით ღონისძიებებს, სადაც ჩართული არიან შშმ პირებიც. პროექტები ითვალისწინებს არაფორმალური განათლების გზით ახალგაზრდების განვითარებას, მათ ჩართულობას და ინტეგრაციას საზოგადოებაში). 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b/>
          <w:lang w:val="ka-GE"/>
        </w:rPr>
      </w:pPr>
    </w:p>
    <w:p w:rsidR="00A979D6" w:rsidRPr="007802F7" w:rsidRDefault="00A979D6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>რა შესაძლო ნაკლოვანებები და ხელშემშლელი ფაქტორები არსებობს შშმ პირთათვის დაძლიონ მათ წინაშე წარმოქმნილი ბარიერები, რომლებიც ხელს უშლის და არ აძლევს საშუალებას  მიიღონ სათანადო განათლება?</w:t>
      </w:r>
    </w:p>
    <w:p w:rsidR="00446C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>განათლების მიღება შშმ პირთათვის ხელმისაწვდომია. სახელმწიფო ამ მიმართულებით სხვადასხვა პროგრამას ახორციელებს</w:t>
      </w:r>
      <w:r w:rsidR="00446CF7">
        <w:rPr>
          <w:rFonts w:ascii="Sylfaen" w:hAnsi="Sylfaen"/>
          <w:lang w:val="ka-GE"/>
        </w:rPr>
        <w:t>,</w:t>
      </w:r>
      <w:r w:rsidRPr="007802F7">
        <w:rPr>
          <w:rFonts w:ascii="Sylfaen" w:hAnsi="Sylfaen"/>
          <w:lang w:val="ka-GE"/>
        </w:rPr>
        <w:t xml:space="preserve"> განათლების მიღების  ყველა საფეხურზე ხდება </w:t>
      </w:r>
      <w:r w:rsidR="00446CF7">
        <w:rPr>
          <w:rFonts w:ascii="Sylfaen" w:hAnsi="Sylfaen"/>
          <w:lang w:val="ka-GE"/>
        </w:rPr>
        <w:t>შშმ პირთა</w:t>
      </w:r>
      <w:r w:rsidRPr="007802F7">
        <w:rPr>
          <w:rFonts w:ascii="Sylfaen" w:hAnsi="Sylfaen"/>
          <w:lang w:val="ka-GE"/>
        </w:rPr>
        <w:t xml:space="preserve"> ხელშეწყობა, რათა </w:t>
      </w:r>
      <w:r w:rsidR="00446CF7">
        <w:rPr>
          <w:rFonts w:ascii="Sylfaen" w:hAnsi="Sylfaen"/>
          <w:lang w:val="ka-GE"/>
        </w:rPr>
        <w:t>უზრუნველყოფილ იქნეს</w:t>
      </w:r>
      <w:r w:rsidRPr="007802F7">
        <w:rPr>
          <w:rFonts w:ascii="Sylfaen" w:hAnsi="Sylfaen"/>
          <w:lang w:val="ka-GE"/>
        </w:rPr>
        <w:t xml:space="preserve"> </w:t>
      </w:r>
      <w:r w:rsidR="00446CF7">
        <w:rPr>
          <w:rFonts w:ascii="Sylfaen" w:hAnsi="Sylfaen"/>
          <w:lang w:val="ka-GE"/>
        </w:rPr>
        <w:t>ხარისხიან</w:t>
      </w:r>
      <w:r w:rsidRPr="007802F7">
        <w:rPr>
          <w:rFonts w:ascii="Sylfaen" w:hAnsi="Sylfaen"/>
          <w:lang w:val="ka-GE"/>
        </w:rPr>
        <w:t xml:space="preserve"> განათლება</w:t>
      </w:r>
      <w:r w:rsidR="00446CF7">
        <w:rPr>
          <w:rFonts w:ascii="Sylfaen" w:hAnsi="Sylfaen"/>
          <w:lang w:val="ka-GE"/>
        </w:rPr>
        <w:t>ზე ხელმისაწვდომობა.</w:t>
      </w:r>
      <w:r w:rsidRPr="007802F7">
        <w:rPr>
          <w:rFonts w:ascii="Sylfaen" w:hAnsi="Sylfaen"/>
          <w:lang w:val="ka-GE"/>
        </w:rPr>
        <w:t xml:space="preserve"> </w:t>
      </w:r>
    </w:p>
    <w:p w:rsidR="00A979D6" w:rsidRPr="00014012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014012">
        <w:rPr>
          <w:rFonts w:ascii="Sylfaen" w:hAnsi="Sylfaen"/>
          <w:lang w:val="ka-GE"/>
        </w:rPr>
        <w:t xml:space="preserve">ინკლუზიური განათლება საშუალებას აძლევს  სპეციალური საგანმანათლებლო საჭიროების მქონე </w:t>
      </w:r>
      <w:r w:rsidR="00446CF7" w:rsidRPr="00014012">
        <w:rPr>
          <w:rFonts w:ascii="Sylfaen" w:hAnsi="Sylfaen"/>
          <w:lang w:val="ka-GE"/>
        </w:rPr>
        <w:t>მოს</w:t>
      </w:r>
      <w:r w:rsidRPr="00014012">
        <w:rPr>
          <w:rFonts w:ascii="Sylfaen" w:hAnsi="Sylfaen"/>
          <w:lang w:val="ka-GE"/>
        </w:rPr>
        <w:t>წ</w:t>
      </w:r>
      <w:r w:rsidR="00446CF7" w:rsidRPr="00014012">
        <w:rPr>
          <w:rFonts w:ascii="Sylfaen" w:hAnsi="Sylfaen"/>
          <w:lang w:val="ka-GE"/>
        </w:rPr>
        <w:t>ავ</w:t>
      </w:r>
      <w:r w:rsidRPr="00014012">
        <w:rPr>
          <w:rFonts w:ascii="Sylfaen" w:hAnsi="Sylfaen"/>
          <w:lang w:val="ka-GE"/>
        </w:rPr>
        <w:t>ლეებს</w:t>
      </w:r>
      <w:r w:rsidR="00446CF7" w:rsidRPr="00014012">
        <w:rPr>
          <w:rFonts w:ascii="Sylfaen" w:hAnsi="Sylfaen"/>
          <w:lang w:val="ka-GE"/>
        </w:rPr>
        <w:t>,</w:t>
      </w:r>
      <w:r w:rsidRPr="00014012">
        <w:rPr>
          <w:rFonts w:ascii="Sylfaen" w:hAnsi="Sylfaen"/>
          <w:lang w:val="ka-GE"/>
        </w:rPr>
        <w:t xml:space="preserve"> სრულფასოვნად იყვნენ ინტეგრირებული სასწავლო პროცესში და არ დასჭირდეთ სპეციალური კურსების გავლა. </w:t>
      </w:r>
    </w:p>
    <w:p w:rsidR="00AC6A49" w:rsidRPr="00014012" w:rsidRDefault="00AC6A49" w:rsidP="00877F9C">
      <w:pPr>
        <w:shd w:val="clear" w:color="auto" w:fill="FFFFFF"/>
        <w:spacing w:after="0" w:line="240" w:lineRule="auto"/>
        <w:ind w:left="-142" w:firstLine="568"/>
        <w:jc w:val="both"/>
        <w:rPr>
          <w:rFonts w:ascii="Sylfaen" w:eastAsia="Times New Roman" w:hAnsi="Sylfaen" w:cs="Sylfaen"/>
          <w:color w:val="050505"/>
          <w:lang w:val="ka-GE"/>
        </w:rPr>
      </w:pPr>
      <w:r w:rsidRPr="00014012">
        <w:rPr>
          <w:rFonts w:ascii="Sylfaen" w:eastAsia="Times New Roman" w:hAnsi="Sylfaen" w:cs="Sylfaen"/>
          <w:color w:val="050505"/>
          <w:lang w:val="ka-GE"/>
        </w:rPr>
        <w:t>მოქმედი კანონმდებლობა აწესებს მთელ რიგ ხელშემწყობ პირობებს:</w:t>
      </w:r>
    </w:p>
    <w:p w:rsidR="00DB66F6" w:rsidRPr="00014012" w:rsidRDefault="00AC6A49" w:rsidP="00877F9C">
      <w:pPr>
        <w:shd w:val="clear" w:color="auto" w:fill="FFFFFF"/>
        <w:spacing w:after="0" w:line="240" w:lineRule="auto"/>
        <w:ind w:left="-142" w:firstLine="568"/>
        <w:jc w:val="both"/>
        <w:rPr>
          <w:rFonts w:ascii="Sylfaen" w:eastAsia="Times New Roman" w:hAnsi="Sylfaen" w:cs="Sylfaen"/>
          <w:b/>
          <w:color w:val="050505"/>
          <w:lang w:val="ka-GE"/>
        </w:rPr>
      </w:pPr>
      <w:r w:rsidRPr="00014012">
        <w:rPr>
          <w:rFonts w:ascii="Sylfaen" w:eastAsia="Times New Roman" w:hAnsi="Sylfaen" w:cs="Sylfaen"/>
          <w:color w:val="050505"/>
          <w:lang w:val="ka-GE"/>
        </w:rPr>
        <w:t>ა)</w:t>
      </w:r>
      <w:r w:rsidRPr="00014012">
        <w:rPr>
          <w:rFonts w:ascii="Sylfaen" w:eastAsia="Times New Roman" w:hAnsi="Sylfaen" w:cs="Sylfaen"/>
          <w:b/>
          <w:color w:val="050505"/>
          <w:lang w:val="ka-GE"/>
        </w:rPr>
        <w:t xml:space="preserve"> </w:t>
      </w:r>
      <w:r w:rsidR="00DB66F6" w:rsidRPr="00014012">
        <w:rPr>
          <w:rFonts w:ascii="Sylfaen" w:eastAsia="Times New Roman" w:hAnsi="Sylfaen" w:cs="Sylfaen"/>
          <w:color w:val="050505"/>
          <w:lang w:val="ka-GE"/>
        </w:rPr>
        <w:t xml:space="preserve">სსსმ მოსწავლეებისათვის პრიორიტეტია დადგენილი პირველკლასელთა რეგისტრაციის </w:t>
      </w:r>
      <w:r w:rsidRPr="00014012">
        <w:rPr>
          <w:rFonts w:ascii="Sylfaen" w:eastAsia="Times New Roman" w:hAnsi="Sylfaen" w:cs="Sylfaen"/>
          <w:color w:val="050505"/>
          <w:lang w:val="ka-GE"/>
        </w:rPr>
        <w:t>დროს;</w:t>
      </w:r>
    </w:p>
    <w:p w:rsidR="00DB66F6" w:rsidRPr="00014012" w:rsidRDefault="00AC6A49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Helvetica" w:hAnsi="Helvetica"/>
          <w:color w:val="000000"/>
          <w:sz w:val="22"/>
          <w:szCs w:val="22"/>
          <w:lang w:val="en-US" w:eastAsia="en-US"/>
        </w:rPr>
      </w:pPr>
      <w:r w:rsidRPr="00014012">
        <w:rPr>
          <w:rFonts w:ascii="Sylfaen" w:hAnsi="Sylfaen"/>
          <w:color w:val="000000"/>
          <w:sz w:val="22"/>
          <w:szCs w:val="22"/>
          <w:lang w:val="ka-GE"/>
        </w:rPr>
        <w:lastRenderedPageBreak/>
        <w:t xml:space="preserve">ბ) </w:t>
      </w:r>
      <w:r w:rsidR="00DB66F6" w:rsidRPr="00014012">
        <w:rPr>
          <w:rFonts w:ascii="Sylfaen" w:hAnsi="Sylfaen"/>
          <w:color w:val="000000"/>
          <w:sz w:val="22"/>
          <w:szCs w:val="22"/>
          <w:lang w:val="ka-GE"/>
        </w:rPr>
        <w:t xml:space="preserve">სსსმ მოსწავლეთა სწავლების ხელშეწყობის მიზნით,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საჯარო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სკოლებს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ka-GE" w:eastAsia="en-US"/>
        </w:rPr>
        <w:t xml:space="preserve">კანონმდებლობით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გათვალისწინებული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დაფინანსების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გარდა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საქართველოს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განათლების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მეცნიერების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კულტურისა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და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სპორტის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მინისტრის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მიერ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დადგენილი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წესით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გამოეყოფათ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დამატებითი</w:t>
      </w:r>
      <w:r w:rsidR="00DB66F6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en-US" w:eastAsia="en-US"/>
        </w:rPr>
        <w:t>დაფინანსება</w:t>
      </w:r>
      <w:r w:rsidR="00720C0D" w:rsidRPr="00014012">
        <w:rPr>
          <w:rFonts w:ascii="Helvetica" w:hAnsi="Helvetica"/>
          <w:color w:val="000000"/>
          <w:sz w:val="22"/>
          <w:szCs w:val="22"/>
          <w:lang w:val="en-US" w:eastAsia="en-US"/>
        </w:rPr>
        <w:t>;</w:t>
      </w:r>
    </w:p>
    <w:p w:rsidR="00DB66F6" w:rsidRPr="00014012" w:rsidRDefault="00720C0D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inherit" w:hAnsi="inherit" w:cs="Segoe UI Historic"/>
          <w:color w:val="050505"/>
          <w:sz w:val="22"/>
          <w:szCs w:val="22"/>
          <w:lang w:val="en-US" w:eastAsia="en-US"/>
        </w:rPr>
      </w:pPr>
      <w:r w:rsidRPr="00014012">
        <w:rPr>
          <w:rFonts w:ascii="Sylfaen" w:hAnsi="Sylfaen"/>
          <w:color w:val="000000"/>
          <w:sz w:val="22"/>
          <w:szCs w:val="22"/>
          <w:lang w:val="ka-GE"/>
        </w:rPr>
        <w:t xml:space="preserve">გ) სათანადო ყურადღება ეთმობა სსსმ მოსწავლეებთან </w:t>
      </w:r>
      <w:r w:rsidR="00DB66F6" w:rsidRPr="00014012">
        <w:rPr>
          <w:rFonts w:ascii="Sylfaen" w:hAnsi="Sylfaen"/>
          <w:color w:val="000000"/>
          <w:sz w:val="22"/>
          <w:szCs w:val="22"/>
          <w:lang w:val="ka-GE"/>
        </w:rPr>
        <w:t>მ</w:t>
      </w:r>
      <w:r w:rsidRPr="00014012">
        <w:rPr>
          <w:rFonts w:ascii="Sylfaen" w:hAnsi="Sylfaen"/>
          <w:color w:val="000000"/>
          <w:sz w:val="22"/>
          <w:szCs w:val="22"/>
          <w:lang w:val="ka-GE"/>
        </w:rPr>
        <w:t>ომუშავე პერსონალის კვალიფიკაციას.</w:t>
      </w:r>
      <w:r w:rsidR="00DB66F6" w:rsidRPr="0001401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:rsidR="00014012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014012">
        <w:rPr>
          <w:rFonts w:ascii="Sylfaen" w:hAnsi="Sylfaen" w:cs="Sylfaen"/>
          <w:color w:val="000000"/>
          <w:sz w:val="22"/>
          <w:szCs w:val="22"/>
        </w:rPr>
        <w:t>აჭარის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ავტონომიური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რესპუბლიკის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, </w:t>
      </w:r>
      <w:r w:rsidRPr="00014012">
        <w:rPr>
          <w:rFonts w:ascii="Sylfaen" w:hAnsi="Sylfaen" w:cs="Sylfaen"/>
          <w:color w:val="000000"/>
          <w:sz w:val="22"/>
          <w:szCs w:val="22"/>
        </w:rPr>
        <w:t>კულტურისა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და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სპორტის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სამინისტრო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  </w:t>
      </w:r>
      <w:r w:rsidRPr="00014012">
        <w:rPr>
          <w:rFonts w:ascii="Sylfaen" w:hAnsi="Sylfaen" w:cs="Sylfaen"/>
          <w:color w:val="000000"/>
          <w:sz w:val="22"/>
          <w:szCs w:val="22"/>
        </w:rPr>
        <w:t>ახორციელებს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014012" w:rsidRPr="00014012">
        <w:rPr>
          <w:rFonts w:ascii="Sylfaen" w:hAnsi="Sylfaen" w:cs="Verdana"/>
          <w:color w:val="000000"/>
          <w:sz w:val="22"/>
          <w:szCs w:val="22"/>
          <w:lang w:val="ka-GE"/>
        </w:rPr>
        <w:t>არაერთ ღონისძიებას:</w:t>
      </w:r>
    </w:p>
    <w:p w:rsidR="00DB66F6" w:rsidRPr="00014012" w:rsidRDefault="00014012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014012">
        <w:rPr>
          <w:rFonts w:ascii="Sylfaen" w:hAnsi="Sylfaen" w:cs="Verdana"/>
          <w:color w:val="000000"/>
          <w:sz w:val="22"/>
          <w:szCs w:val="22"/>
          <w:lang w:val="ka-GE"/>
        </w:rPr>
        <w:t xml:space="preserve">ა) </w:t>
      </w:r>
      <w:r w:rsidRPr="00014012">
        <w:rPr>
          <w:rFonts w:ascii="Sylfaen" w:hAnsi="Sylfaen" w:cs="Sylfaen"/>
          <w:color w:val="000000"/>
          <w:sz w:val="22"/>
          <w:szCs w:val="22"/>
        </w:rPr>
        <w:t>პროგრამა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"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საჯარო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სკოლების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საპანსიონო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მომსახურება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და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ინკლუზიური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სწავლების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ხელშეწყობა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",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რომლის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ერთ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>-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ერთი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კომპონენტია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ინკლუზიური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სწავლების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ხელშეწყობა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>.</w:t>
      </w:r>
      <w:r w:rsidR="00DB66F6" w:rsidRPr="00014012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პროგრამა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ითვალისწინებს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ემოციური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,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ლინგვისტური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 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თუ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სხვა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მდგომარების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გამო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სწავლასთან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სირთულეების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მქონე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მოსწავლეებისთვის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სირთულეების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დასაძლევად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და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მაღალი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ხარისხის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მისაღებად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შესაბამისი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პირობების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შექმნას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>.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 w:cs="Verdana"/>
          <w:color w:val="000000"/>
          <w:sz w:val="22"/>
          <w:szCs w:val="22"/>
          <w:lang w:val="en-US"/>
        </w:rPr>
      </w:pPr>
      <w:r w:rsidRPr="00014012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პროგრამის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ფარგლებში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სამინისტროს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მიერ</w:t>
      </w:r>
      <w:r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Pr="00014012">
        <w:rPr>
          <w:rFonts w:ascii="Sylfaen" w:hAnsi="Sylfaen" w:cs="Sylfaen"/>
          <w:color w:val="000000"/>
          <w:sz w:val="22"/>
          <w:szCs w:val="22"/>
        </w:rPr>
        <w:t>ფინანსდება</w:t>
      </w:r>
      <w:r w:rsidRPr="00014012">
        <w:rPr>
          <w:rFonts w:ascii="Sylfaen" w:hAnsi="Sylfaen" w:cs="Verdana"/>
          <w:color w:val="000000"/>
          <w:sz w:val="22"/>
          <w:szCs w:val="22"/>
        </w:rPr>
        <w:t>: </w:t>
      </w:r>
    </w:p>
    <w:p w:rsidR="00DB66F6" w:rsidRPr="00014012" w:rsidRDefault="00DB66F6" w:rsidP="00877F9C">
      <w:pPr>
        <w:pStyle w:val="a6"/>
        <w:numPr>
          <w:ilvl w:val="0"/>
          <w:numId w:val="5"/>
        </w:numPr>
        <w:spacing w:before="49" w:beforeAutospacing="0" w:after="49" w:afterAutospacing="0"/>
        <w:ind w:left="-142" w:firstLine="568"/>
        <w:jc w:val="both"/>
        <w:rPr>
          <w:rFonts w:ascii="Sylfaen" w:hAnsi="Sylfaen" w:cs="Verdana"/>
          <w:b/>
          <w:color w:val="000000"/>
          <w:sz w:val="22"/>
          <w:szCs w:val="22"/>
          <w:lang w:val="ka-GE"/>
        </w:rPr>
      </w:pP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სსიპ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ქალაქ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ბათუმის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N3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საჯარო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სკოლა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> (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მხედველობა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დაქვეითებული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მოსწავლეებისათვის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საკვირაო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სკოლა</w:t>
      </w:r>
      <w:r w:rsidR="00720C0D"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>);</w:t>
      </w:r>
    </w:p>
    <w:p w:rsidR="00DB66F6" w:rsidRPr="00014012" w:rsidRDefault="00DB66F6" w:rsidP="00877F9C">
      <w:pPr>
        <w:pStyle w:val="a6"/>
        <w:numPr>
          <w:ilvl w:val="0"/>
          <w:numId w:val="5"/>
        </w:numPr>
        <w:spacing w:before="49" w:beforeAutospacing="0" w:after="49" w:afterAutospacing="0"/>
        <w:ind w:left="-142" w:firstLine="568"/>
        <w:jc w:val="both"/>
        <w:rPr>
          <w:rFonts w:ascii="Sylfaen" w:hAnsi="Sylfaen" w:cs="Verdana"/>
          <w:b/>
          <w:color w:val="000000"/>
          <w:sz w:val="22"/>
          <w:szCs w:val="22"/>
          <w:lang w:val="ka-GE"/>
        </w:rPr>
      </w:pP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სსიპ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ქალაქ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ბათუმის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N17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საჯარო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სკოლა</w:t>
      </w:r>
      <w:r w:rsidRPr="00014012">
        <w:rPr>
          <w:rFonts w:ascii="Sylfaen" w:hAnsi="Sylfaen"/>
          <w:b/>
          <w:color w:val="000000"/>
          <w:sz w:val="22"/>
          <w:szCs w:val="22"/>
        </w:rPr>
        <w:t> </w:t>
      </w:r>
      <w:r w:rsidRPr="00014012">
        <w:rPr>
          <w:rStyle w:val="a7"/>
          <w:rFonts w:ascii="Sylfaen" w:hAnsi="Sylfaen"/>
          <w:b w:val="0"/>
          <w:color w:val="000000"/>
          <w:sz w:val="22"/>
          <w:szCs w:val="22"/>
        </w:rPr>
        <w:t>(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აუტისტური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სპექტრის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მოსწავლეთა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ჯგუფი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>)</w:t>
      </w:r>
      <w:r w:rsidR="00720C0D" w:rsidRPr="00014012">
        <w:rPr>
          <w:rFonts w:ascii="Sylfaen" w:hAnsi="Sylfaen"/>
          <w:b/>
          <w:color w:val="000000"/>
          <w:sz w:val="22"/>
          <w:szCs w:val="22"/>
        </w:rPr>
        <w:t>:</w:t>
      </w:r>
    </w:p>
    <w:p w:rsidR="00DB66F6" w:rsidRPr="00014012" w:rsidRDefault="00DB66F6" w:rsidP="00877F9C">
      <w:pPr>
        <w:pStyle w:val="a6"/>
        <w:numPr>
          <w:ilvl w:val="0"/>
          <w:numId w:val="5"/>
        </w:numPr>
        <w:spacing w:before="49" w:beforeAutospacing="0" w:after="49" w:afterAutospacing="0"/>
        <w:ind w:left="-142" w:firstLine="568"/>
        <w:jc w:val="both"/>
        <w:rPr>
          <w:rFonts w:ascii="Sylfaen" w:hAnsi="Sylfaen" w:cs="Verdana"/>
          <w:b/>
          <w:color w:val="000000"/>
          <w:sz w:val="22"/>
          <w:szCs w:val="22"/>
          <w:lang w:val="ka-GE"/>
        </w:rPr>
      </w:pP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სსიპ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ქალაქ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ბათუმის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N26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საჯარო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="00014012"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სკოლა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> (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ინკლუზიური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 </w:t>
      </w:r>
      <w:r w:rsidRPr="00014012">
        <w:rPr>
          <w:rStyle w:val="a7"/>
          <w:rFonts w:ascii="Sylfaen" w:hAnsi="Sylfaen" w:cs="Sylfaen"/>
          <w:b w:val="0"/>
          <w:color w:val="000000"/>
          <w:sz w:val="22"/>
          <w:szCs w:val="22"/>
        </w:rPr>
        <w:t>სწავლება</w:t>
      </w:r>
      <w:r w:rsidRPr="00014012">
        <w:rPr>
          <w:rStyle w:val="a7"/>
          <w:rFonts w:ascii="Sylfaen" w:hAnsi="Sylfaen" w:cs="Verdana"/>
          <w:b w:val="0"/>
          <w:color w:val="000000"/>
          <w:sz w:val="22"/>
          <w:szCs w:val="22"/>
        </w:rPr>
        <w:t xml:space="preserve">) </w:t>
      </w:r>
      <w:r w:rsidR="00720C0D" w:rsidRPr="00014012">
        <w:rPr>
          <w:rStyle w:val="a7"/>
          <w:rFonts w:ascii="Sylfaen" w:hAnsi="Sylfaen" w:cs="Verdana"/>
          <w:b w:val="0"/>
          <w:color w:val="000000"/>
          <w:sz w:val="22"/>
          <w:szCs w:val="22"/>
          <w:lang w:val="ka-GE"/>
        </w:rPr>
        <w:t>.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</w:pPr>
    </w:p>
    <w:p w:rsidR="00DB66F6" w:rsidRPr="00014012" w:rsidRDefault="00014012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</w:pPr>
      <w:r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ბ)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მოსწ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ავლეთა ტრანსპორტირების პროგრამა</w:t>
      </w:r>
      <w:r w:rsidR="00DB66F6" w:rsidRPr="00014012">
        <w:rPr>
          <w:rFonts w:ascii="Sylfaen" w:hAnsi="Sylfaen" w:cs="Sylfaen"/>
          <w:b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ხორციელდება 2020 წლიდან და პროგრამის ბენეფიციარად განსაზღვრულია სსსმ მოსწავლე, მიუხედავად სკოლიდან საცხოვრებელ სახლამდე</w:t>
      </w:r>
      <w:r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არსებული მანძილისა;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</w:pPr>
    </w:p>
    <w:p w:rsidR="00DB66F6" w:rsidRDefault="00014012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</w:pPr>
      <w:r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გ)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სამინისტრო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მ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დაიწყო ახალ</w:t>
      </w:r>
      <w:r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ი პროექტის განხორციელება, რა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ც გულისხმობს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აჭარის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ადმინისტრაციულ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ტერიტორიაზე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რეგისტრირებული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მოსწავლეების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ტრანსპო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რ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ტ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ირებას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სსიპ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ქალაქ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ქუთაისის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N45 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საჯარო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სკოლაში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(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სკოლა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>-</w:t>
      </w:r>
      <w:r w:rsidR="00720C0D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პანსიონი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>)</w:t>
      </w:r>
      <w:r w:rsidR="00720C0D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.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პროექტით სარგებლობენ მოსწავლეები, რომელთაც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აღენიშნებათ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განვითარების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შეფერხება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სენსორული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ქცევისა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ემოციური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DB66F6" w:rsidRPr="0001401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დარღვევები</w:t>
      </w:r>
      <w:r w:rsidR="0005023E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;</w:t>
      </w:r>
    </w:p>
    <w:p w:rsidR="0005023E" w:rsidRPr="00014012" w:rsidRDefault="0005023E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დ) 2022 წელს მოპოვებული საერთაშორისო დაფინანსების ფარგლებში მხარდაჭერილია ინკლუზიური განათლება ქედისა და ქობულეთის მუნიციპალიტეტებში;</w:t>
      </w:r>
    </w:p>
    <w:p w:rsidR="00DB66F6" w:rsidRPr="00014012" w:rsidRDefault="0005023E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ე</w:t>
      </w:r>
      <w:r w:rsidR="00014012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)</w:t>
      </w:r>
      <w:r w:rsidR="00DB66F6" w:rsidRPr="0001401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სამინისტრო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  </w:t>
      </w:r>
      <w:r w:rsidR="00DB66F6" w:rsidRPr="00014012">
        <w:rPr>
          <w:rFonts w:ascii="Sylfaen" w:hAnsi="Sylfaen" w:cs="Sylfaen"/>
          <w:color w:val="000000"/>
          <w:sz w:val="22"/>
          <w:szCs w:val="22"/>
        </w:rPr>
        <w:t>ახორციელებს</w:t>
      </w:r>
      <w:r w:rsidR="00DB66F6" w:rsidRPr="00014012">
        <w:rPr>
          <w:rFonts w:ascii="Sylfaen" w:hAnsi="Sylfaen" w:cs="Sylfaen"/>
          <w:color w:val="000000"/>
          <w:sz w:val="22"/>
          <w:szCs w:val="22"/>
          <w:lang w:val="ka-GE"/>
        </w:rPr>
        <w:t xml:space="preserve"> „სტუდენტთა  დახმარების“ </w:t>
      </w:r>
      <w:r w:rsidR="00DB66F6" w:rsidRPr="00014012">
        <w:rPr>
          <w:rFonts w:ascii="Sylfaen" w:hAnsi="Sylfaen" w:cs="Verdana"/>
          <w:color w:val="000000"/>
          <w:sz w:val="22"/>
          <w:szCs w:val="22"/>
        </w:rPr>
        <w:t xml:space="preserve"> </w:t>
      </w:r>
      <w:r w:rsidR="00DB66F6" w:rsidRPr="00014012">
        <w:rPr>
          <w:rFonts w:ascii="Sylfaen" w:hAnsi="Sylfaen" w:cs="Verdana"/>
          <w:color w:val="000000"/>
          <w:sz w:val="22"/>
          <w:szCs w:val="22"/>
          <w:lang w:val="ka-GE"/>
        </w:rPr>
        <w:t xml:space="preserve">ქვეპროგრამას, რომლის ფარგლებში გათვალისწინებულია იმ სტუდენტების დაფინანსება, რომლებიც მიეკუთვნებიან კატეგორიას - </w:t>
      </w:r>
      <w:r w:rsidR="00DB66F6" w:rsidRPr="00014012">
        <w:rPr>
          <w:rFonts w:ascii="Sylfaen" w:hAnsi="Sylfaen"/>
          <w:color w:val="000000"/>
          <w:sz w:val="22"/>
          <w:szCs w:val="22"/>
          <w:lang w:val="ka-GE"/>
        </w:rPr>
        <w:t>მკვეთრად/მნიშვნელოვნად/ზომიერად გამოხატული შეზღ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უდული შესაძლებლობის მქონე პირი;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</w:p>
    <w:p w:rsidR="00014012" w:rsidRPr="00014012" w:rsidRDefault="00427244" w:rsidP="00427244">
      <w:pPr>
        <w:pStyle w:val="a6"/>
        <w:spacing w:before="49" w:beforeAutospacing="0" w:after="49" w:afterAutospacing="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   </w:t>
      </w:r>
      <w:r w:rsidR="0005023E">
        <w:rPr>
          <w:rFonts w:ascii="Sylfaen" w:hAnsi="Sylfaen"/>
          <w:color w:val="000000"/>
          <w:sz w:val="22"/>
          <w:szCs w:val="22"/>
          <w:lang w:val="ka-GE"/>
        </w:rPr>
        <w:t>ვ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)</w:t>
      </w:r>
      <w:r w:rsidR="00DB66F6" w:rsidRPr="00014012">
        <w:rPr>
          <w:rFonts w:ascii="Sylfaen" w:hAnsi="Sylfaen"/>
          <w:color w:val="000000"/>
          <w:sz w:val="22"/>
          <w:szCs w:val="22"/>
          <w:lang w:val="ka-GE"/>
        </w:rPr>
        <w:t xml:space="preserve"> შენობების ადაპტირება განათლების სამივე საფეხურზე</w:t>
      </w:r>
      <w:r w:rsidR="00014012" w:rsidRPr="00014012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014012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Pr="00014012">
        <w:rPr>
          <w:rFonts w:ascii="Sylfaen" w:hAnsi="Sylfaen"/>
          <w:color w:val="000000"/>
          <w:sz w:val="22"/>
          <w:szCs w:val="22"/>
          <w:lang w:val="ka-GE"/>
        </w:rPr>
        <w:t>განსაკუთრებულ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ი მნიშვნელობა ენიჭება</w:t>
      </w:r>
      <w:r w:rsidRPr="00014012">
        <w:rPr>
          <w:rFonts w:ascii="Sylfaen" w:hAnsi="Sylfaen"/>
          <w:color w:val="000000"/>
          <w:sz w:val="22"/>
          <w:szCs w:val="22"/>
          <w:lang w:val="ka-GE"/>
        </w:rPr>
        <w:t xml:space="preserve"> ხელმისაწვდომობის გაზრდას, რისთვისაც ყველა ინფრასტრუქტურული პროექტი ხორციელდება სსსმ მოსწავლეთა/სტ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უდენტთა საჭიროებებზე მორგებულად;</w:t>
      </w:r>
      <w:r w:rsidRPr="0001401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</w:p>
    <w:p w:rsidR="00014012" w:rsidRPr="00014012" w:rsidRDefault="00566192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ზ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)</w:t>
      </w:r>
      <w:r w:rsidR="00DB66F6" w:rsidRPr="00014012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DB66F6" w:rsidRPr="00014012">
        <w:rPr>
          <w:rFonts w:ascii="Sylfaen" w:hAnsi="Sylfaen"/>
          <w:sz w:val="22"/>
          <w:szCs w:val="22"/>
          <w:lang w:val="ka-GE"/>
        </w:rPr>
        <w:t>აჭარის განათლების, კულტურისა და სპორტის სამინისტროს  პრიორიტეტია ხელოვნებასა და კულტურაში ინკლუზიურობის მხარდაჭერა და პოპულარიზაცია, ინკლუზიური პროექტების ხელშეწყობა. სამინისტროს აქტიურად თანამშრომლობს ბრიტანეთის საბჭოსთან</w:t>
      </w:r>
      <w:r w:rsidR="00DB66F6" w:rsidRPr="00014012">
        <w:rPr>
          <w:rFonts w:ascii="Sylfaen" w:hAnsi="Sylfaen"/>
          <w:sz w:val="22"/>
          <w:szCs w:val="22"/>
        </w:rPr>
        <w:t>.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sz w:val="22"/>
          <w:szCs w:val="22"/>
        </w:rPr>
      </w:pPr>
      <w:r w:rsidRPr="00014012">
        <w:rPr>
          <w:rFonts w:ascii="Sylfaen" w:hAnsi="Sylfaen"/>
          <w:sz w:val="22"/>
          <w:szCs w:val="22"/>
          <w:lang w:val="ka-GE"/>
        </w:rPr>
        <w:t>ხელოვნების პროდუქტების ხელმისაწვდომობის გაზრდის კუთხით მნიშვნელოვანი პროექტები განხორციელდა გონიოსა და პეტრას ციხეებზე.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sz w:val="22"/>
          <w:szCs w:val="22"/>
          <w:lang w:val="ka-GE"/>
        </w:rPr>
      </w:pPr>
    </w:p>
    <w:p w:rsidR="00014012" w:rsidRPr="00014012" w:rsidRDefault="00005815" w:rsidP="00005815">
      <w:pPr>
        <w:pStyle w:val="a6"/>
        <w:spacing w:before="49" w:beforeAutospacing="0" w:after="49" w:afterAutospacing="0"/>
        <w:jc w:val="both"/>
        <w:rPr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</w:t>
      </w:r>
      <w:r w:rsidR="00DB66F6" w:rsidRPr="00014012">
        <w:rPr>
          <w:rFonts w:ascii="Sylfaen" w:hAnsi="Sylfaen" w:cs="Sylfaen"/>
          <w:sz w:val="22"/>
          <w:szCs w:val="22"/>
        </w:rPr>
        <w:t>წლების</w:t>
      </w:r>
      <w:r w:rsidR="00DB66F6" w:rsidRPr="00014012">
        <w:rPr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sz w:val="22"/>
          <w:szCs w:val="22"/>
        </w:rPr>
        <w:t>განმავლობაში</w:t>
      </w:r>
      <w:r w:rsidR="00DB66F6" w:rsidRPr="00014012">
        <w:rPr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sz w:val="22"/>
          <w:szCs w:val="22"/>
        </w:rPr>
        <w:t>ხორცი</w:t>
      </w:r>
      <w:r w:rsidR="00014012" w:rsidRPr="00014012">
        <w:rPr>
          <w:rFonts w:ascii="Sylfaen" w:hAnsi="Sylfaen" w:cs="Sylfaen"/>
          <w:sz w:val="22"/>
          <w:szCs w:val="22"/>
          <w:lang w:val="ka-GE"/>
        </w:rPr>
        <w:t>ე</w:t>
      </w:r>
      <w:r w:rsidR="00014012" w:rsidRPr="00014012">
        <w:rPr>
          <w:rFonts w:ascii="Sylfaen" w:hAnsi="Sylfaen" w:cs="Sylfaen"/>
          <w:sz w:val="22"/>
          <w:szCs w:val="22"/>
        </w:rPr>
        <w:t>ლ</w:t>
      </w:r>
      <w:r w:rsidR="00DB66F6" w:rsidRPr="00014012">
        <w:rPr>
          <w:rFonts w:ascii="Sylfaen" w:hAnsi="Sylfaen" w:cs="Sylfaen"/>
          <w:sz w:val="22"/>
          <w:szCs w:val="22"/>
        </w:rPr>
        <w:t>დება</w:t>
      </w:r>
      <w:r w:rsidR="00DB66F6" w:rsidRPr="00014012">
        <w:rPr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sz w:val="22"/>
          <w:szCs w:val="22"/>
        </w:rPr>
        <w:t>მნიშვნელოვანი</w:t>
      </w:r>
      <w:r w:rsidR="00DB66F6" w:rsidRPr="00014012">
        <w:rPr>
          <w:rFonts w:ascii="Sylfaen" w:hAnsi="Sylfaen" w:cs="Sylfaen"/>
          <w:sz w:val="22"/>
          <w:szCs w:val="22"/>
          <w:lang w:val="ka-GE"/>
        </w:rPr>
        <w:t xml:space="preserve"> ინკლუზიური </w:t>
      </w:r>
      <w:r w:rsidR="00DB66F6" w:rsidRPr="00014012">
        <w:rPr>
          <w:sz w:val="22"/>
          <w:szCs w:val="22"/>
        </w:rPr>
        <w:t xml:space="preserve"> </w:t>
      </w:r>
      <w:r w:rsidR="00DB66F6" w:rsidRPr="00014012">
        <w:rPr>
          <w:rFonts w:ascii="Sylfaen" w:hAnsi="Sylfaen" w:cs="Sylfaen"/>
          <w:sz w:val="22"/>
          <w:szCs w:val="22"/>
        </w:rPr>
        <w:t>პროექტები</w:t>
      </w:r>
      <w:r w:rsidR="00014012" w:rsidRPr="00014012">
        <w:rPr>
          <w:sz w:val="22"/>
          <w:szCs w:val="22"/>
        </w:rPr>
        <w:t>;</w:t>
      </w:r>
    </w:p>
    <w:p w:rsidR="00DB66F6" w:rsidRPr="00014012" w:rsidRDefault="00DB66F6" w:rsidP="00877F9C">
      <w:pPr>
        <w:pStyle w:val="a6"/>
        <w:spacing w:before="49" w:beforeAutospacing="0" w:after="49" w:afterAutospacing="0"/>
        <w:ind w:left="-142" w:firstLine="568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</w:p>
    <w:p w:rsidR="00DB66F6" w:rsidRPr="00014012" w:rsidRDefault="00005815" w:rsidP="00005815">
      <w:pPr>
        <w:pStyle w:val="a6"/>
        <w:spacing w:before="49" w:beforeAutospacing="0" w:after="49" w:afterAutospacing="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   </w:t>
      </w:r>
      <w:r w:rsidR="00566192">
        <w:rPr>
          <w:rFonts w:ascii="Sylfaen" w:hAnsi="Sylfaen"/>
          <w:color w:val="000000"/>
          <w:sz w:val="22"/>
          <w:szCs w:val="22"/>
          <w:lang w:val="ka-GE"/>
        </w:rPr>
        <w:t>თ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)</w:t>
      </w:r>
      <w:r w:rsidR="00DB66F6" w:rsidRPr="00014012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სპორტის დეპარტამენტის მეშვეობით ფინანსდება</w:t>
      </w:r>
      <w:r w:rsidR="00DB66F6" w:rsidRPr="00014012">
        <w:rPr>
          <w:rFonts w:ascii="Sylfaen" w:hAnsi="Sylfaen"/>
          <w:color w:val="000000"/>
          <w:sz w:val="22"/>
          <w:szCs w:val="22"/>
          <w:lang w:val="ka-GE"/>
        </w:rPr>
        <w:t xml:space="preserve"> პარაოლომპიურ</w:t>
      </w:r>
      <w:r w:rsidR="00014012" w:rsidRPr="00014012">
        <w:rPr>
          <w:rFonts w:ascii="Sylfaen" w:hAnsi="Sylfaen"/>
          <w:color w:val="000000"/>
          <w:sz w:val="22"/>
          <w:szCs w:val="22"/>
          <w:lang w:val="ka-GE"/>
        </w:rPr>
        <w:t>ი კომიტეტი.</w:t>
      </w:r>
    </w:p>
    <w:p w:rsidR="00A86009" w:rsidRPr="00F02FFB" w:rsidRDefault="00A86009" w:rsidP="00602E01">
      <w:pPr>
        <w:jc w:val="both"/>
        <w:rPr>
          <w:rFonts w:ascii="Sylfaen" w:hAnsi="Sylfaen"/>
          <w:lang w:val="ka-GE"/>
        </w:rPr>
      </w:pPr>
      <w:bookmarkStart w:id="1" w:name="_GoBack"/>
      <w:bookmarkEnd w:id="1"/>
    </w:p>
    <w:p w:rsidR="00A979D6" w:rsidRPr="007802F7" w:rsidRDefault="00A979D6" w:rsidP="00877F9C">
      <w:pPr>
        <w:pStyle w:val="a3"/>
        <w:numPr>
          <w:ilvl w:val="0"/>
          <w:numId w:val="4"/>
        </w:numPr>
        <w:ind w:left="-142" w:firstLine="568"/>
        <w:jc w:val="both"/>
        <w:rPr>
          <w:rFonts w:ascii="Sylfaen" w:hAnsi="Sylfaen"/>
          <w:b/>
          <w:lang w:val="ka-GE"/>
        </w:rPr>
      </w:pPr>
      <w:r w:rsidRPr="007802F7">
        <w:rPr>
          <w:rFonts w:ascii="Sylfaen" w:hAnsi="Sylfaen"/>
          <w:b/>
          <w:lang w:val="ka-GE"/>
        </w:rPr>
        <w:t>რა ფორმით უნდა გააძლიერონ აღმასრულებელმა ხელისუფლებებმა  მუშაობა, რათა უზრუნველყოფილ იქნას შშმ პირთათვის გარემოს ხელმისაწვდომობა თანაბარ პირობებში?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lang w:val="ka-GE"/>
        </w:rPr>
      </w:pPr>
      <w:r w:rsidRPr="007802F7">
        <w:rPr>
          <w:rFonts w:ascii="Sylfaen" w:hAnsi="Sylfaen"/>
          <w:lang w:val="ka-GE"/>
        </w:rPr>
        <w:t>უნდა გაგრძელდეს შშმ პირთა საჭიროებების შესწავლა. ჩატარებული კვლევებისა და საუკეთესო უცხოური გამოცდილების გათვალისწინებით უნდა განხორციელდეს ინფრასტრუქტურის გაუმჯობესება</w:t>
      </w:r>
      <w:r w:rsidR="00FF4757">
        <w:rPr>
          <w:rFonts w:ascii="Sylfaen" w:hAnsi="Sylfaen"/>
          <w:lang w:val="ka-GE"/>
        </w:rPr>
        <w:t>,</w:t>
      </w:r>
      <w:r w:rsidRPr="007802F7">
        <w:rPr>
          <w:rFonts w:ascii="Sylfaen" w:hAnsi="Sylfaen"/>
          <w:lang w:val="ka-GE"/>
        </w:rPr>
        <w:t xml:space="preserve"> მათ შორის, შიდა და გარე სივრცეების შესაბამისობაში მოყვანა, რათა შშპ პირებს თავისუფლად გადაადგილებისა და ინტეგრირების შესაძლებლობა ჰქონდეთ. აგრეთვე აუცილებელია განხორციელებული ინფრასტრუქტურული პროექტების ეფექტიანი მონიტორინგი და </w:t>
      </w:r>
      <w:r w:rsidR="00FF4757">
        <w:rPr>
          <w:rFonts w:ascii="Sylfaen" w:hAnsi="Sylfaen"/>
          <w:lang w:val="ka-GE"/>
        </w:rPr>
        <w:t>შენობა-ნაგებობების</w:t>
      </w:r>
      <w:r w:rsidRPr="007802F7">
        <w:rPr>
          <w:rFonts w:ascii="Sylfaen" w:hAnsi="Sylfaen"/>
          <w:lang w:val="ka-GE"/>
        </w:rPr>
        <w:t xml:space="preserve"> მოვლა-პატრონობის უზრუნველყოფა.</w:t>
      </w:r>
    </w:p>
    <w:p w:rsidR="00A979D6" w:rsidRPr="007802F7" w:rsidRDefault="00A979D6" w:rsidP="00877F9C">
      <w:pPr>
        <w:ind w:left="-142" w:firstLine="568"/>
        <w:jc w:val="both"/>
        <w:rPr>
          <w:rFonts w:ascii="Sylfaen" w:hAnsi="Sylfaen"/>
          <w:b/>
          <w:lang w:val="ka-GE"/>
        </w:rPr>
      </w:pPr>
    </w:p>
    <w:p w:rsidR="00DA4A7A" w:rsidRPr="007802F7" w:rsidRDefault="00DA4A7A" w:rsidP="00877F9C">
      <w:pPr>
        <w:pStyle w:val="a3"/>
        <w:ind w:left="-142" w:firstLine="568"/>
        <w:jc w:val="both"/>
        <w:rPr>
          <w:rFonts w:ascii="Sylfaen" w:hAnsi="Sylfaen"/>
          <w:b/>
          <w:lang w:val="ka-GE"/>
        </w:rPr>
      </w:pPr>
    </w:p>
    <w:sectPr w:rsidR="00DA4A7A" w:rsidRPr="007802F7" w:rsidSect="0031413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BPG Alget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A7"/>
    <w:multiLevelType w:val="hybridMultilevel"/>
    <w:tmpl w:val="6912378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815564D"/>
    <w:multiLevelType w:val="hybridMultilevel"/>
    <w:tmpl w:val="D412478C"/>
    <w:lvl w:ilvl="0" w:tplc="9268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47AE4"/>
    <w:multiLevelType w:val="hybridMultilevel"/>
    <w:tmpl w:val="D412478C"/>
    <w:lvl w:ilvl="0" w:tplc="9268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3FA3"/>
    <w:multiLevelType w:val="hybridMultilevel"/>
    <w:tmpl w:val="D9A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16E3"/>
    <w:multiLevelType w:val="hybridMultilevel"/>
    <w:tmpl w:val="4D7E4A24"/>
    <w:lvl w:ilvl="0" w:tplc="7D989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30CA"/>
    <w:rsid w:val="00005815"/>
    <w:rsid w:val="00014012"/>
    <w:rsid w:val="0005023E"/>
    <w:rsid w:val="00073332"/>
    <w:rsid w:val="000C0433"/>
    <w:rsid w:val="000D01D5"/>
    <w:rsid w:val="00140695"/>
    <w:rsid w:val="00190FBE"/>
    <w:rsid w:val="002113E1"/>
    <w:rsid w:val="002F6749"/>
    <w:rsid w:val="00301FB9"/>
    <w:rsid w:val="00314136"/>
    <w:rsid w:val="003E42F0"/>
    <w:rsid w:val="00427244"/>
    <w:rsid w:val="00446CF7"/>
    <w:rsid w:val="004D05DF"/>
    <w:rsid w:val="00507BC0"/>
    <w:rsid w:val="00566192"/>
    <w:rsid w:val="00602E01"/>
    <w:rsid w:val="007026BB"/>
    <w:rsid w:val="007062E5"/>
    <w:rsid w:val="00720C0D"/>
    <w:rsid w:val="007802F7"/>
    <w:rsid w:val="007D085A"/>
    <w:rsid w:val="00877F9C"/>
    <w:rsid w:val="008C0293"/>
    <w:rsid w:val="009130CA"/>
    <w:rsid w:val="009B0FA0"/>
    <w:rsid w:val="009D0728"/>
    <w:rsid w:val="00A108BD"/>
    <w:rsid w:val="00A86009"/>
    <w:rsid w:val="00A979D6"/>
    <w:rsid w:val="00AC6A49"/>
    <w:rsid w:val="00B72E19"/>
    <w:rsid w:val="00BD0775"/>
    <w:rsid w:val="00C068FF"/>
    <w:rsid w:val="00C20EB2"/>
    <w:rsid w:val="00D31EAE"/>
    <w:rsid w:val="00D93977"/>
    <w:rsid w:val="00DA4A7A"/>
    <w:rsid w:val="00DB66F6"/>
    <w:rsid w:val="00DE6C6B"/>
    <w:rsid w:val="00E3675B"/>
    <w:rsid w:val="00E652C9"/>
    <w:rsid w:val="00F02FFB"/>
    <w:rsid w:val="00F337B4"/>
    <w:rsid w:val="00FC4FFE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33"/>
    <w:rPr>
      <w:rFonts w:ascii="Segoe UI" w:hAnsi="Segoe UI" w:cs="Segoe UI"/>
      <w:sz w:val="18"/>
      <w:szCs w:val="18"/>
      <w:lang w:val="ru-RU"/>
    </w:rPr>
  </w:style>
  <w:style w:type="paragraph" w:styleId="a6">
    <w:name w:val="Normal (Web)"/>
    <w:basedOn w:val="a"/>
    <w:uiPriority w:val="99"/>
    <w:unhideWhenUsed/>
    <w:rsid w:val="00DB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6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Safo</cp:lastModifiedBy>
  <cp:revision>2</cp:revision>
  <cp:lastPrinted>2022-08-26T11:54:00Z</cp:lastPrinted>
  <dcterms:created xsi:type="dcterms:W3CDTF">2022-11-11T07:07:00Z</dcterms:created>
  <dcterms:modified xsi:type="dcterms:W3CDTF">2022-11-11T07:07:00Z</dcterms:modified>
</cp:coreProperties>
</file>